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C7B04" w14:textId="58BE0C30" w:rsidR="00DB4BA4" w:rsidRPr="00735837" w:rsidRDefault="00DB4BA4" w:rsidP="00735837">
      <w:pPr>
        <w:pStyle w:val="Default"/>
        <w:spacing w:line="276" w:lineRule="auto"/>
        <w:jc w:val="center"/>
        <w:rPr>
          <w:b/>
          <w:bCs/>
        </w:rPr>
      </w:pPr>
      <w:r w:rsidRPr="00735837">
        <w:rPr>
          <w:b/>
          <w:bCs/>
        </w:rPr>
        <w:t xml:space="preserve">PROJETO DE LEI </w:t>
      </w:r>
      <w:proofErr w:type="gramStart"/>
      <w:r w:rsidRPr="00735837">
        <w:rPr>
          <w:b/>
          <w:bCs/>
        </w:rPr>
        <w:t xml:space="preserve">Nº  </w:t>
      </w:r>
      <w:r w:rsidR="0033082B">
        <w:rPr>
          <w:b/>
          <w:bCs/>
        </w:rPr>
        <w:t>13</w:t>
      </w:r>
      <w:proofErr w:type="gramEnd"/>
      <w:r w:rsidRPr="00735837">
        <w:rPr>
          <w:b/>
          <w:bCs/>
        </w:rPr>
        <w:t>/2023.</w:t>
      </w:r>
    </w:p>
    <w:p w14:paraId="55080AFD" w14:textId="77777777" w:rsidR="00DB4BA4" w:rsidRPr="00735837" w:rsidRDefault="00DB4BA4" w:rsidP="00735837">
      <w:pPr>
        <w:pStyle w:val="Default"/>
        <w:spacing w:line="276" w:lineRule="auto"/>
        <w:jc w:val="both"/>
        <w:rPr>
          <w:b/>
          <w:bCs/>
        </w:rPr>
      </w:pPr>
    </w:p>
    <w:p w14:paraId="309A7124" w14:textId="77777777" w:rsidR="00DB4BA4" w:rsidRPr="00735837" w:rsidRDefault="00DB4BA4" w:rsidP="00735837">
      <w:pPr>
        <w:pStyle w:val="Default"/>
        <w:spacing w:line="276" w:lineRule="auto"/>
        <w:jc w:val="both"/>
        <w:rPr>
          <w:b/>
          <w:bCs/>
        </w:rPr>
      </w:pPr>
    </w:p>
    <w:p w14:paraId="2FF334C4" w14:textId="749A8FFD" w:rsidR="00DB4BA4" w:rsidRPr="00735837" w:rsidRDefault="00DB4BA4" w:rsidP="00735837">
      <w:pPr>
        <w:pStyle w:val="Default"/>
        <w:spacing w:line="276" w:lineRule="auto"/>
        <w:ind w:left="3402"/>
        <w:jc w:val="both"/>
        <w:rPr>
          <w:b/>
          <w:bCs/>
        </w:rPr>
      </w:pPr>
      <w:r w:rsidRPr="00735837">
        <w:rPr>
          <w:b/>
          <w:bCs/>
        </w:rPr>
        <w:t xml:space="preserve">EMENTA: </w:t>
      </w:r>
      <w:r w:rsidRPr="00735837">
        <w:rPr>
          <w:b/>
        </w:rPr>
        <w:t xml:space="preserve">CRIA O CARGO EFETIVO DE AGENTE DE </w:t>
      </w:r>
      <w:proofErr w:type="gramStart"/>
      <w:r w:rsidRPr="00735837">
        <w:rPr>
          <w:b/>
        </w:rPr>
        <w:t>CONTRATAÇÃO,  CONCEDENDO</w:t>
      </w:r>
      <w:proofErr w:type="gramEnd"/>
      <w:r w:rsidRPr="00735837">
        <w:rPr>
          <w:b/>
        </w:rPr>
        <w:t xml:space="preserve"> GRATIFICAÇÃO, NOS MOLDES DA LEI FEDERAL DE LICITAÇÕES N° 14.133/2021.</w:t>
      </w:r>
    </w:p>
    <w:p w14:paraId="203C1002" w14:textId="77777777" w:rsidR="00DB4BA4" w:rsidRPr="00735837" w:rsidRDefault="00DB4BA4" w:rsidP="00735837">
      <w:pPr>
        <w:pStyle w:val="Default"/>
        <w:spacing w:line="276" w:lineRule="auto"/>
        <w:jc w:val="both"/>
      </w:pPr>
    </w:p>
    <w:p w14:paraId="3B3ED72C" w14:textId="77777777" w:rsidR="00DB4BA4" w:rsidRPr="00735837" w:rsidRDefault="00DB4BA4" w:rsidP="00735837">
      <w:pPr>
        <w:pStyle w:val="Default"/>
        <w:spacing w:line="276" w:lineRule="auto"/>
        <w:ind w:firstLine="708"/>
        <w:jc w:val="both"/>
        <w:rPr>
          <w:bCs/>
        </w:rPr>
      </w:pPr>
      <w:r w:rsidRPr="00735837">
        <w:rPr>
          <w:bCs/>
        </w:rPr>
        <w:t>A Câmara Municipal de Olho d’Água das Flores – AL, no uso de suas atribuições legais,</w:t>
      </w:r>
      <w:r w:rsidRPr="00735837">
        <w:rPr>
          <w:b/>
          <w:bCs/>
        </w:rPr>
        <w:t xml:space="preserve"> </w:t>
      </w:r>
      <w:r w:rsidRPr="00735837">
        <w:rPr>
          <w:bCs/>
        </w:rPr>
        <w:t xml:space="preserve">aprova a seguinte Lei: </w:t>
      </w:r>
    </w:p>
    <w:p w14:paraId="74D18088" w14:textId="77777777" w:rsidR="00DB4BA4" w:rsidRPr="00735837" w:rsidRDefault="00DB4BA4" w:rsidP="00735837">
      <w:pPr>
        <w:pStyle w:val="Default"/>
        <w:spacing w:line="276" w:lineRule="auto"/>
        <w:ind w:firstLine="708"/>
        <w:jc w:val="both"/>
        <w:rPr>
          <w:bCs/>
        </w:rPr>
      </w:pPr>
    </w:p>
    <w:p w14:paraId="243CE189" w14:textId="2443A5D1" w:rsidR="00DB4BA4" w:rsidRPr="00735837" w:rsidRDefault="00DB4BA4" w:rsidP="00735837">
      <w:pPr>
        <w:pStyle w:val="Default"/>
        <w:spacing w:line="276" w:lineRule="auto"/>
        <w:jc w:val="both"/>
      </w:pPr>
      <w:r w:rsidRPr="00735837">
        <w:rPr>
          <w:b/>
          <w:bCs/>
        </w:rPr>
        <w:t>Art. 1°</w:t>
      </w:r>
      <w:r w:rsidR="00C3254E" w:rsidRPr="00735837">
        <w:rPr>
          <w:b/>
          <w:bCs/>
        </w:rPr>
        <w:t>.</w:t>
      </w:r>
      <w:r w:rsidRPr="00735837">
        <w:t xml:space="preserve"> Fica criado, para fins de implementação e cumprimento das atribuições decorrentes da Lei Geral de Licitações e Contratos Administrativos estatuída nos termos da Lei federal nº 14.133/2021</w:t>
      </w:r>
      <w:r w:rsidRPr="00735837">
        <w:rPr>
          <w:color w:val="auto"/>
        </w:rPr>
        <w:t>,</w:t>
      </w:r>
      <w:r w:rsidRPr="00735837">
        <w:rPr>
          <w:color w:val="FF0000"/>
        </w:rPr>
        <w:t xml:space="preserve"> </w:t>
      </w:r>
      <w:r w:rsidRPr="00735837">
        <w:t xml:space="preserve">o cargo de provimento efetivo de Agente de Contratação, com carga horária de 20 (vinte) horas semanais e vencimentos de 1 (um) </w:t>
      </w:r>
      <w:r w:rsidR="00FF38C8" w:rsidRPr="00735837">
        <w:t>salário-mínimo</w:t>
      </w:r>
      <w:r w:rsidRPr="00735837">
        <w:t>.</w:t>
      </w:r>
    </w:p>
    <w:p w14:paraId="43413086" w14:textId="77777777" w:rsidR="00735837" w:rsidRDefault="00735837" w:rsidP="00735837">
      <w:pPr>
        <w:pStyle w:val="Default"/>
        <w:spacing w:line="276" w:lineRule="auto"/>
        <w:jc w:val="both"/>
        <w:rPr>
          <w:b/>
        </w:rPr>
      </w:pPr>
    </w:p>
    <w:p w14:paraId="4EA50F9F" w14:textId="6B6DAAD4" w:rsidR="00C3254E" w:rsidRPr="00735837" w:rsidRDefault="00735837" w:rsidP="00735837">
      <w:pPr>
        <w:pStyle w:val="Default"/>
        <w:spacing w:line="276" w:lineRule="auto"/>
        <w:jc w:val="both"/>
      </w:pPr>
      <w:r w:rsidRPr="00735837">
        <w:rPr>
          <w:b/>
        </w:rPr>
        <w:t>Parágrafo</w:t>
      </w:r>
      <w:r w:rsidR="00C3254E" w:rsidRPr="00735837">
        <w:rPr>
          <w:b/>
        </w:rPr>
        <w:t xml:space="preserve"> único.</w:t>
      </w:r>
      <w:r w:rsidR="00C3254E" w:rsidRPr="00735837">
        <w:t xml:space="preserve"> Nas hipóteses de afastamentos e impedimentos legais ou, ainda, nos casos de impossibilidade prática de condução do certame pelo agente de contratação poderá ser substituído por outro servidor formalmente designado </w:t>
      </w:r>
      <w:proofErr w:type="gramStart"/>
      <w:r w:rsidR="00C3254E" w:rsidRPr="00735837">
        <w:t>pel</w:t>
      </w:r>
      <w:r w:rsidR="00FF38C8" w:rsidRPr="00735837">
        <w:t xml:space="preserve">o </w:t>
      </w:r>
      <w:r>
        <w:t>autoridade competente</w:t>
      </w:r>
      <w:proofErr w:type="gramEnd"/>
      <w:r w:rsidR="00FF38C8" w:rsidRPr="00735837">
        <w:t xml:space="preserve"> para o ato</w:t>
      </w:r>
      <w:r w:rsidR="00C3254E" w:rsidRPr="00735837">
        <w:t>, que receberá a gratificação correspondente aos dias em que estiver no exercício da função</w:t>
      </w:r>
    </w:p>
    <w:p w14:paraId="2D553236" w14:textId="77777777" w:rsidR="00DB4BA4" w:rsidRPr="00735837" w:rsidRDefault="00DB4BA4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4073A" w14:textId="23B55C7F" w:rsidR="00DB4BA4" w:rsidRPr="00735837" w:rsidRDefault="00DB4BA4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5837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="00C3254E" w:rsidRPr="007358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358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5837">
        <w:rPr>
          <w:rFonts w:ascii="Times New Roman" w:hAnsi="Times New Roman" w:cs="Times New Roman"/>
          <w:sz w:val="24"/>
          <w:szCs w:val="24"/>
        </w:rPr>
        <w:t xml:space="preserve">O Agente de contratação será auxiliado por equipe de apoio e responderá individualmente pelos atos que praticar, salvo quando induzido a erro pela atuação da equipe. </w:t>
      </w:r>
    </w:p>
    <w:p w14:paraId="56460C18" w14:textId="77777777" w:rsidR="00DB4BA4" w:rsidRPr="00735837" w:rsidRDefault="00DB4BA4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ACE42" w14:textId="5AE9BA70" w:rsidR="00DB4BA4" w:rsidRPr="00735837" w:rsidRDefault="00DB4BA4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837">
        <w:rPr>
          <w:rFonts w:ascii="Times New Roman" w:hAnsi="Times New Roman" w:cs="Times New Roman"/>
          <w:b/>
          <w:bCs/>
          <w:sz w:val="24"/>
          <w:szCs w:val="24"/>
        </w:rPr>
        <w:t>Art. 3°</w:t>
      </w:r>
      <w:r w:rsidR="00C3254E" w:rsidRPr="007358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358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5837">
        <w:rPr>
          <w:rFonts w:ascii="Times New Roman" w:hAnsi="Times New Roman" w:cs="Times New Roman"/>
          <w:sz w:val="24"/>
          <w:szCs w:val="24"/>
        </w:rPr>
        <w:t>A</w:t>
      </w:r>
      <w:r w:rsidRPr="007358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5837">
        <w:rPr>
          <w:rFonts w:ascii="Times New Roman" w:hAnsi="Times New Roman" w:cs="Times New Roman"/>
          <w:sz w:val="24"/>
          <w:szCs w:val="24"/>
        </w:rPr>
        <w:t xml:space="preserve">equipe de apoio será </w:t>
      </w:r>
      <w:r w:rsidR="00C3254E" w:rsidRPr="00735837">
        <w:rPr>
          <w:rFonts w:ascii="Times New Roman" w:hAnsi="Times New Roman" w:cs="Times New Roman"/>
          <w:sz w:val="24"/>
          <w:szCs w:val="24"/>
        </w:rPr>
        <w:t>designad</w:t>
      </w:r>
      <w:r w:rsidR="00FF38C8" w:rsidRPr="00735837">
        <w:rPr>
          <w:rFonts w:ascii="Times New Roman" w:hAnsi="Times New Roman" w:cs="Times New Roman"/>
          <w:sz w:val="24"/>
          <w:szCs w:val="24"/>
        </w:rPr>
        <w:t>a</w:t>
      </w:r>
      <w:r w:rsidRPr="00735837">
        <w:rPr>
          <w:rFonts w:ascii="Times New Roman" w:hAnsi="Times New Roman" w:cs="Times New Roman"/>
          <w:sz w:val="24"/>
          <w:szCs w:val="24"/>
        </w:rPr>
        <w:t xml:space="preserve"> pela autoridade competente e será composta por no mínimo </w:t>
      </w:r>
      <w:r w:rsidR="00973912" w:rsidRPr="00735837">
        <w:rPr>
          <w:rFonts w:ascii="Times New Roman" w:hAnsi="Times New Roman" w:cs="Times New Roman"/>
          <w:sz w:val="24"/>
          <w:szCs w:val="24"/>
        </w:rPr>
        <w:t>3</w:t>
      </w:r>
      <w:r w:rsidRPr="00735837">
        <w:rPr>
          <w:rFonts w:ascii="Times New Roman" w:hAnsi="Times New Roman" w:cs="Times New Roman"/>
          <w:sz w:val="24"/>
          <w:szCs w:val="24"/>
        </w:rPr>
        <w:t xml:space="preserve"> (</w:t>
      </w:r>
      <w:r w:rsidR="00973912" w:rsidRPr="00735837">
        <w:rPr>
          <w:rFonts w:ascii="Times New Roman" w:hAnsi="Times New Roman" w:cs="Times New Roman"/>
          <w:sz w:val="24"/>
          <w:szCs w:val="24"/>
        </w:rPr>
        <w:t>três</w:t>
      </w:r>
      <w:r w:rsidRPr="00735837">
        <w:rPr>
          <w:rFonts w:ascii="Times New Roman" w:hAnsi="Times New Roman" w:cs="Times New Roman"/>
          <w:sz w:val="24"/>
          <w:szCs w:val="24"/>
        </w:rPr>
        <w:t>) servidores</w:t>
      </w:r>
      <w:r w:rsidR="00C60A99" w:rsidRPr="00735837">
        <w:rPr>
          <w:rFonts w:ascii="Times New Roman" w:hAnsi="Times New Roman" w:cs="Times New Roman"/>
          <w:sz w:val="24"/>
          <w:szCs w:val="24"/>
        </w:rPr>
        <w:t>,</w:t>
      </w:r>
      <w:r w:rsidRPr="00735837">
        <w:rPr>
          <w:rFonts w:ascii="Times New Roman" w:hAnsi="Times New Roman" w:cs="Times New Roman"/>
          <w:sz w:val="24"/>
          <w:szCs w:val="24"/>
        </w:rPr>
        <w:t xml:space="preserve"> preferencialmente efetivos</w:t>
      </w:r>
      <w:r w:rsidR="00C60A99" w:rsidRPr="00735837">
        <w:rPr>
          <w:rFonts w:ascii="Times New Roman" w:hAnsi="Times New Roman" w:cs="Times New Roman"/>
          <w:sz w:val="24"/>
          <w:szCs w:val="24"/>
        </w:rPr>
        <w:t>,</w:t>
      </w:r>
      <w:r w:rsidRPr="00735837">
        <w:rPr>
          <w:rFonts w:ascii="Times New Roman" w:hAnsi="Times New Roman" w:cs="Times New Roman"/>
          <w:sz w:val="24"/>
          <w:szCs w:val="24"/>
        </w:rPr>
        <w:t xml:space="preserve"> dos quadros permanentes da administração. </w:t>
      </w:r>
    </w:p>
    <w:p w14:paraId="48D79623" w14:textId="77777777" w:rsidR="00DB4BA4" w:rsidRPr="00735837" w:rsidRDefault="00DB4BA4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7A697" w14:textId="53A24FCD" w:rsidR="00DB4BA4" w:rsidRPr="00735837" w:rsidRDefault="00DB4BA4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837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="00C3254E" w:rsidRPr="007358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358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5837">
        <w:rPr>
          <w:rFonts w:ascii="Times New Roman" w:hAnsi="Times New Roman" w:cs="Times New Roman"/>
          <w:sz w:val="24"/>
          <w:szCs w:val="24"/>
        </w:rPr>
        <w:t xml:space="preserve">Em licitação que envolva bens ou serviços especiais, o agente de contratação poderá ser substituído por Comissão de Contratação formada, por, no mínimo, 3 (três) membros, que responderão solidariamente por todos os atos praticados pela Comissão, ressalvado o membro que expressar posição individual divergente fundamentada e registrada em ata lavrada de reunião em que houver sido tomada a decisão, ou em termo separado. </w:t>
      </w:r>
    </w:p>
    <w:p w14:paraId="67AEBB94" w14:textId="77777777" w:rsidR="00DB4BA4" w:rsidRPr="00735837" w:rsidRDefault="00DB4BA4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F1CF8" w14:textId="14DC41A5" w:rsidR="00DB4BA4" w:rsidRPr="00735837" w:rsidRDefault="00DB4BA4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837">
        <w:rPr>
          <w:rFonts w:ascii="Times New Roman" w:hAnsi="Times New Roman" w:cs="Times New Roman"/>
          <w:b/>
          <w:bCs/>
          <w:sz w:val="24"/>
          <w:szCs w:val="24"/>
        </w:rPr>
        <w:t xml:space="preserve">Parágrafo único. </w:t>
      </w:r>
      <w:r w:rsidRPr="00735837">
        <w:rPr>
          <w:rFonts w:ascii="Times New Roman" w:hAnsi="Times New Roman" w:cs="Times New Roman"/>
          <w:sz w:val="24"/>
          <w:szCs w:val="24"/>
        </w:rPr>
        <w:t xml:space="preserve">Em licitação que envolva bens ou serviços especiais cujo objeto não seja rotineiramente contratado pela Administração, poderá ser contratado, por prazo </w:t>
      </w:r>
      <w:r w:rsidRPr="00735837">
        <w:rPr>
          <w:rFonts w:ascii="Times New Roman" w:hAnsi="Times New Roman" w:cs="Times New Roman"/>
          <w:sz w:val="24"/>
          <w:szCs w:val="24"/>
        </w:rPr>
        <w:lastRenderedPageBreak/>
        <w:t xml:space="preserve">determinado, serviço de empresa ou de profissional especializado para assessorar os agentes públicos responsáveis pela condução da licitação </w:t>
      </w:r>
    </w:p>
    <w:p w14:paraId="1CE727C5" w14:textId="77777777" w:rsidR="00DB4BA4" w:rsidRPr="00735837" w:rsidRDefault="00DB4BA4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ED6397" w14:textId="77777777" w:rsidR="00DB4BA4" w:rsidRPr="00735837" w:rsidRDefault="00DB4BA4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837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="00C3254E" w:rsidRPr="007358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358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5837">
        <w:rPr>
          <w:rFonts w:ascii="Times New Roman" w:hAnsi="Times New Roman" w:cs="Times New Roman"/>
          <w:sz w:val="24"/>
          <w:szCs w:val="24"/>
        </w:rPr>
        <w:t>Em licitação na modalidade pregão</w:t>
      </w:r>
      <w:r w:rsidR="00C60A99" w:rsidRPr="00735837">
        <w:rPr>
          <w:rFonts w:ascii="Times New Roman" w:hAnsi="Times New Roman" w:cs="Times New Roman"/>
          <w:sz w:val="24"/>
          <w:szCs w:val="24"/>
        </w:rPr>
        <w:t xml:space="preserve"> será designado um pregoeiro</w:t>
      </w:r>
      <w:r w:rsidRPr="00735837">
        <w:rPr>
          <w:rFonts w:ascii="Times New Roman" w:hAnsi="Times New Roman" w:cs="Times New Roman"/>
          <w:sz w:val="24"/>
          <w:szCs w:val="24"/>
        </w:rPr>
        <w:t>,</w:t>
      </w:r>
      <w:r w:rsidR="00C60A99" w:rsidRPr="00735837">
        <w:rPr>
          <w:rFonts w:ascii="Times New Roman" w:hAnsi="Times New Roman" w:cs="Times New Roman"/>
          <w:sz w:val="24"/>
          <w:szCs w:val="24"/>
        </w:rPr>
        <w:t xml:space="preserve"> que será</w:t>
      </w:r>
      <w:r w:rsidRPr="00735837">
        <w:rPr>
          <w:rFonts w:ascii="Times New Roman" w:hAnsi="Times New Roman" w:cs="Times New Roman"/>
          <w:sz w:val="24"/>
          <w:szCs w:val="24"/>
        </w:rPr>
        <w:t xml:space="preserve"> o agente responsável pela condução do certame</w:t>
      </w:r>
      <w:r w:rsidR="00C60A99" w:rsidRPr="00735837">
        <w:rPr>
          <w:rFonts w:ascii="Times New Roman" w:hAnsi="Times New Roman" w:cs="Times New Roman"/>
          <w:sz w:val="24"/>
          <w:szCs w:val="24"/>
        </w:rPr>
        <w:t>.</w:t>
      </w:r>
      <w:r w:rsidRPr="007358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28C72" w14:textId="77777777" w:rsidR="00DB4BA4" w:rsidRPr="00735837" w:rsidRDefault="00DB4BA4" w:rsidP="00735837">
      <w:pPr>
        <w:pStyle w:val="NormalWeb"/>
        <w:spacing w:before="225" w:beforeAutospacing="0" w:after="225" w:afterAutospacing="0" w:line="276" w:lineRule="auto"/>
        <w:jc w:val="both"/>
      </w:pPr>
      <w:r w:rsidRPr="00735837">
        <w:rPr>
          <w:b/>
          <w:bCs/>
        </w:rPr>
        <w:t>Art. 6º</w:t>
      </w:r>
      <w:r w:rsidR="00C3254E" w:rsidRPr="00735837">
        <w:rPr>
          <w:b/>
          <w:bCs/>
        </w:rPr>
        <w:t>.</w:t>
      </w:r>
      <w:r w:rsidRPr="00735837">
        <w:rPr>
          <w:b/>
          <w:bCs/>
        </w:rPr>
        <w:t xml:space="preserve"> </w:t>
      </w:r>
      <w:r w:rsidRPr="00735837">
        <w:rPr>
          <w:bCs/>
        </w:rPr>
        <w:t>Deverá a autoridade competente pela contratação</w:t>
      </w:r>
      <w:r w:rsidR="0084439D" w:rsidRPr="00735837">
        <w:rPr>
          <w:bCs/>
        </w:rPr>
        <w:t xml:space="preserve"> e designação</w:t>
      </w:r>
      <w:r w:rsidRPr="00735837">
        <w:rPr>
          <w:bCs/>
        </w:rPr>
        <w:t xml:space="preserve"> dos agentes públicos referidos nessa Lei,</w:t>
      </w:r>
      <w:r w:rsidRPr="00735837">
        <w:t xml:space="preserve"> observar o princípio da segregação de funções, vedada a designação do mesmo agente público para atuação simultânea em funções mais suscetíveis a riscos, de modo a reduzir a possibilidade de ocultação de erros e de ocorrência de fraudes na respectiva contratação.</w:t>
      </w:r>
    </w:p>
    <w:p w14:paraId="52A2BD2A" w14:textId="77777777" w:rsidR="00DB4BA4" w:rsidRPr="00735837" w:rsidRDefault="00DB4BA4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837">
        <w:rPr>
          <w:rFonts w:ascii="Times New Roman" w:hAnsi="Times New Roman" w:cs="Times New Roman"/>
          <w:b/>
          <w:bCs/>
          <w:sz w:val="24"/>
          <w:szCs w:val="24"/>
        </w:rPr>
        <w:t xml:space="preserve">Art. 7º. </w:t>
      </w:r>
      <w:r w:rsidRPr="00735837">
        <w:rPr>
          <w:rFonts w:ascii="Times New Roman" w:hAnsi="Times New Roman" w:cs="Times New Roman"/>
          <w:sz w:val="24"/>
          <w:szCs w:val="24"/>
        </w:rPr>
        <w:t xml:space="preserve">Poderá o </w:t>
      </w:r>
      <w:r w:rsidR="00C60A99" w:rsidRPr="00735837">
        <w:rPr>
          <w:rFonts w:ascii="Times New Roman" w:hAnsi="Times New Roman" w:cs="Times New Roman"/>
          <w:sz w:val="24"/>
          <w:szCs w:val="24"/>
        </w:rPr>
        <w:t>Presidente juntamente com seu primeiro Secretário</w:t>
      </w:r>
      <w:r w:rsidRPr="00735837">
        <w:rPr>
          <w:rFonts w:ascii="Times New Roman" w:hAnsi="Times New Roman" w:cs="Times New Roman"/>
          <w:sz w:val="24"/>
          <w:szCs w:val="24"/>
        </w:rPr>
        <w:t>, por sua única e exclusiva discricionariedade realizar a contratação de profissionais para assessoramento técnico da Comissão de Contratação e Agente de Contratação.</w:t>
      </w:r>
    </w:p>
    <w:p w14:paraId="483FE699" w14:textId="77777777" w:rsidR="00DB4BA4" w:rsidRPr="00735837" w:rsidRDefault="00DB4BA4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E5C77" w14:textId="60CF0612" w:rsidR="00DB4BA4" w:rsidRPr="00735837" w:rsidRDefault="00DB4BA4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5837">
        <w:rPr>
          <w:rFonts w:ascii="Times New Roman" w:hAnsi="Times New Roman" w:cs="Times New Roman"/>
          <w:b/>
          <w:bCs/>
          <w:sz w:val="24"/>
          <w:szCs w:val="24"/>
        </w:rPr>
        <w:t>Art. 8º</w:t>
      </w:r>
      <w:r w:rsidR="00C3254E" w:rsidRPr="007358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358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5837">
        <w:rPr>
          <w:rFonts w:ascii="Times New Roman" w:hAnsi="Times New Roman" w:cs="Times New Roman"/>
          <w:sz w:val="24"/>
          <w:szCs w:val="24"/>
        </w:rPr>
        <w:t xml:space="preserve">O Agente de Contratação e Comissão de Contratação contarão com Assessoramento Jurídico da Procuradoria, Controladoria Jurídica e/ou Assessoria Jurídica especializada contratada para o desempenho das funções essenciais à execução da disposição da Lei Federal n° 14.133/2021. </w:t>
      </w:r>
    </w:p>
    <w:p w14:paraId="48AE15C0" w14:textId="77777777" w:rsidR="00DB4BA4" w:rsidRPr="00735837" w:rsidRDefault="00DB4BA4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853C64" w14:textId="77777777" w:rsidR="00DB4BA4" w:rsidRPr="00735837" w:rsidRDefault="00DB4BA4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837">
        <w:rPr>
          <w:rFonts w:ascii="Times New Roman" w:hAnsi="Times New Roman" w:cs="Times New Roman"/>
          <w:b/>
          <w:bCs/>
          <w:sz w:val="24"/>
          <w:szCs w:val="24"/>
        </w:rPr>
        <w:t xml:space="preserve">Art. 9ª. </w:t>
      </w:r>
      <w:r w:rsidRPr="00735837">
        <w:rPr>
          <w:rFonts w:ascii="Times New Roman" w:hAnsi="Times New Roman" w:cs="Times New Roman"/>
          <w:sz w:val="24"/>
          <w:szCs w:val="24"/>
        </w:rPr>
        <w:t>A Comissão de Contratação é o conjunto de agentes públicos indicados pela Administração, em caráter permanente ou especial, com a função de receber, examinar e julgar documentos relativos às licitações e aos procedimentos auxiliares.</w:t>
      </w:r>
    </w:p>
    <w:p w14:paraId="676AB9C4" w14:textId="77777777" w:rsidR="00DB4BA4" w:rsidRPr="00735837" w:rsidRDefault="00DB4BA4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5948F" w14:textId="77777777" w:rsidR="00DB4BA4" w:rsidRPr="00735837" w:rsidRDefault="00DB4BA4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837">
        <w:rPr>
          <w:rFonts w:ascii="Times New Roman" w:hAnsi="Times New Roman" w:cs="Times New Roman"/>
          <w:b/>
          <w:bCs/>
          <w:sz w:val="24"/>
          <w:szCs w:val="24"/>
        </w:rPr>
        <w:t xml:space="preserve">Art. 10. </w:t>
      </w:r>
      <w:r w:rsidRPr="00735837">
        <w:rPr>
          <w:rFonts w:ascii="Times New Roman" w:hAnsi="Times New Roman" w:cs="Times New Roman"/>
          <w:sz w:val="24"/>
          <w:szCs w:val="24"/>
        </w:rPr>
        <w:t xml:space="preserve">Caberá à autoridade máxima do órgão ou da entidade, ou a quem as normas de organização administrativa indicarem, promover gestão por competências e </w:t>
      </w:r>
      <w:proofErr w:type="spellStart"/>
      <w:r w:rsidRPr="00735837">
        <w:rPr>
          <w:rFonts w:ascii="Times New Roman" w:hAnsi="Times New Roman" w:cs="Times New Roman"/>
          <w:sz w:val="24"/>
          <w:szCs w:val="24"/>
        </w:rPr>
        <w:t>designarentes</w:t>
      </w:r>
      <w:proofErr w:type="spellEnd"/>
      <w:r w:rsidRPr="00735837">
        <w:rPr>
          <w:rFonts w:ascii="Times New Roman" w:hAnsi="Times New Roman" w:cs="Times New Roman"/>
          <w:sz w:val="24"/>
          <w:szCs w:val="24"/>
        </w:rPr>
        <w:t xml:space="preserve"> públicos para o desempenho das funções essenciais à execução desta Lei que preencha os seguintes requisitos:</w:t>
      </w:r>
    </w:p>
    <w:p w14:paraId="4800EB32" w14:textId="77777777" w:rsidR="00DB4BA4" w:rsidRPr="00735837" w:rsidRDefault="00DB4BA4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BAE4F" w14:textId="13F5BC3B" w:rsidR="00DB4BA4" w:rsidRPr="00735837" w:rsidRDefault="00DB4BA4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837">
        <w:rPr>
          <w:rFonts w:ascii="Times New Roman" w:hAnsi="Times New Roman" w:cs="Times New Roman"/>
          <w:sz w:val="24"/>
          <w:szCs w:val="24"/>
        </w:rPr>
        <w:t xml:space="preserve">I - </w:t>
      </w:r>
      <w:r w:rsidR="00FF38C8" w:rsidRPr="00735837">
        <w:rPr>
          <w:rFonts w:ascii="Times New Roman" w:hAnsi="Times New Roman" w:cs="Times New Roman"/>
          <w:sz w:val="24"/>
          <w:szCs w:val="24"/>
        </w:rPr>
        <w:t>S</w:t>
      </w:r>
      <w:r w:rsidRPr="00735837">
        <w:rPr>
          <w:rFonts w:ascii="Times New Roman" w:hAnsi="Times New Roman" w:cs="Times New Roman"/>
          <w:sz w:val="24"/>
          <w:szCs w:val="24"/>
        </w:rPr>
        <w:t>ejam, preferencialmente, servidor efetivo dos quadros permanentes da Administração Pública;</w:t>
      </w:r>
    </w:p>
    <w:p w14:paraId="006B020B" w14:textId="77777777" w:rsidR="00DB4BA4" w:rsidRPr="00735837" w:rsidRDefault="00DB4BA4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9FE58" w14:textId="00FC1D28" w:rsidR="00DB4BA4" w:rsidRPr="00735837" w:rsidRDefault="00DB4BA4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837">
        <w:rPr>
          <w:rFonts w:ascii="Times New Roman" w:hAnsi="Times New Roman" w:cs="Times New Roman"/>
          <w:sz w:val="24"/>
          <w:szCs w:val="24"/>
        </w:rPr>
        <w:t xml:space="preserve">II - </w:t>
      </w:r>
      <w:r w:rsidR="00FF38C8" w:rsidRPr="00735837">
        <w:rPr>
          <w:rFonts w:ascii="Times New Roman" w:hAnsi="Times New Roman" w:cs="Times New Roman"/>
          <w:sz w:val="24"/>
          <w:szCs w:val="24"/>
        </w:rPr>
        <w:t>T</w:t>
      </w:r>
      <w:r w:rsidRPr="00735837">
        <w:rPr>
          <w:rFonts w:ascii="Times New Roman" w:hAnsi="Times New Roman" w:cs="Times New Roman"/>
          <w:sz w:val="24"/>
          <w:szCs w:val="24"/>
        </w:rPr>
        <w:t>enham atribuições relacionadas a licitações e contratos ou possuam formação compatível ou qualificação atestada por certificação profissional emitida por escola de governo criada e mantida pelo poder público; e</w:t>
      </w:r>
    </w:p>
    <w:p w14:paraId="5FDF3F19" w14:textId="77777777" w:rsidR="0084439D" w:rsidRPr="00735837" w:rsidRDefault="0084439D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49237" w14:textId="429F61E4" w:rsidR="00DB4BA4" w:rsidRPr="00735837" w:rsidRDefault="00DB4BA4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837">
        <w:rPr>
          <w:rFonts w:ascii="Times New Roman" w:hAnsi="Times New Roman" w:cs="Times New Roman"/>
          <w:sz w:val="24"/>
          <w:szCs w:val="24"/>
        </w:rPr>
        <w:t xml:space="preserve">III - </w:t>
      </w:r>
      <w:r w:rsidR="00FF38C8" w:rsidRPr="00735837">
        <w:rPr>
          <w:rFonts w:ascii="Times New Roman" w:hAnsi="Times New Roman" w:cs="Times New Roman"/>
          <w:sz w:val="24"/>
          <w:szCs w:val="24"/>
        </w:rPr>
        <w:t>N</w:t>
      </w:r>
      <w:r w:rsidRPr="00735837">
        <w:rPr>
          <w:rFonts w:ascii="Times New Roman" w:hAnsi="Times New Roman" w:cs="Times New Roman"/>
          <w:sz w:val="24"/>
          <w:szCs w:val="24"/>
        </w:rPr>
        <w:t xml:space="preserve">ão sejam cônjuge ou companheiro de licitantes ou contratados habituais da Administração nem tenham com eles vínculo de parentesco, colateral ou por afinidade, </w:t>
      </w:r>
      <w:r w:rsidRPr="00735837">
        <w:rPr>
          <w:rFonts w:ascii="Times New Roman" w:hAnsi="Times New Roman" w:cs="Times New Roman"/>
          <w:sz w:val="24"/>
          <w:szCs w:val="24"/>
        </w:rPr>
        <w:lastRenderedPageBreak/>
        <w:t>até o terceiro grau, ou de natureza técnica, comercial, econômica, financeira, trabalhista e civil.</w:t>
      </w:r>
    </w:p>
    <w:p w14:paraId="02EA07F9" w14:textId="77777777" w:rsidR="00DB4BA4" w:rsidRPr="00735837" w:rsidRDefault="00DB4BA4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09394" w14:textId="77777777" w:rsidR="00DB4BA4" w:rsidRPr="00735837" w:rsidRDefault="00DB4BA4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837">
        <w:rPr>
          <w:rFonts w:ascii="Times New Roman" w:hAnsi="Times New Roman" w:cs="Times New Roman"/>
          <w:b/>
          <w:bCs/>
          <w:sz w:val="24"/>
          <w:szCs w:val="24"/>
        </w:rPr>
        <w:t xml:space="preserve">Parágrafo único. </w:t>
      </w:r>
      <w:r w:rsidRPr="00735837">
        <w:rPr>
          <w:rFonts w:ascii="Times New Roman" w:hAnsi="Times New Roman" w:cs="Times New Roman"/>
          <w:sz w:val="24"/>
          <w:szCs w:val="24"/>
        </w:rPr>
        <w:t>Na inviabilidade do cumprimento disposto no inciso I deste artigo e de forma motivada, será permitido que tais agentes sejam servidores temporários ou estatutários que possuem atribuições compatíveis e qualificações descritas nos incisos II e III.</w:t>
      </w:r>
    </w:p>
    <w:p w14:paraId="336A707B" w14:textId="77777777" w:rsidR="00DB4BA4" w:rsidRPr="00735837" w:rsidRDefault="00DB4BA4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9F5C1" w14:textId="4D1DFF4B" w:rsidR="00DB4BA4" w:rsidRPr="00735837" w:rsidRDefault="00C60A99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837">
        <w:rPr>
          <w:rFonts w:ascii="Times New Roman" w:hAnsi="Times New Roman" w:cs="Times New Roman"/>
          <w:sz w:val="24"/>
          <w:szCs w:val="24"/>
        </w:rPr>
        <w:t>a)</w:t>
      </w:r>
      <w:r w:rsidR="00DB4BA4" w:rsidRPr="00735837">
        <w:rPr>
          <w:rFonts w:ascii="Times New Roman" w:hAnsi="Times New Roman" w:cs="Times New Roman"/>
          <w:sz w:val="24"/>
          <w:szCs w:val="24"/>
        </w:rPr>
        <w:t xml:space="preserve"> </w:t>
      </w:r>
      <w:r w:rsidR="00FF38C8" w:rsidRPr="00735837">
        <w:rPr>
          <w:rFonts w:ascii="Times New Roman" w:hAnsi="Times New Roman" w:cs="Times New Roman"/>
          <w:sz w:val="24"/>
          <w:szCs w:val="24"/>
        </w:rPr>
        <w:t>S</w:t>
      </w:r>
      <w:r w:rsidR="00DB4BA4" w:rsidRPr="00735837">
        <w:rPr>
          <w:rFonts w:ascii="Times New Roman" w:hAnsi="Times New Roman" w:cs="Times New Roman"/>
          <w:sz w:val="24"/>
          <w:szCs w:val="24"/>
        </w:rPr>
        <w:t>ervidores temporários são aqueles que exercem atividade temporária de excepcional interesse público, pois seu vínculo permanece apenas enquanto durar a necessidade que o fundamentou; e</w:t>
      </w:r>
    </w:p>
    <w:p w14:paraId="1D05A324" w14:textId="77777777" w:rsidR="00DB4BA4" w:rsidRPr="00735837" w:rsidRDefault="00DB4BA4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04E20" w14:textId="7A975DD0" w:rsidR="00DB4BA4" w:rsidRPr="00735837" w:rsidRDefault="00C60A99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837">
        <w:rPr>
          <w:rFonts w:ascii="Times New Roman" w:hAnsi="Times New Roman" w:cs="Times New Roman"/>
          <w:sz w:val="24"/>
          <w:szCs w:val="24"/>
        </w:rPr>
        <w:t>b)</w:t>
      </w:r>
      <w:r w:rsidR="00DB4BA4" w:rsidRPr="00735837">
        <w:rPr>
          <w:rFonts w:ascii="Times New Roman" w:hAnsi="Times New Roman" w:cs="Times New Roman"/>
          <w:sz w:val="24"/>
          <w:szCs w:val="24"/>
        </w:rPr>
        <w:t xml:space="preserve"> </w:t>
      </w:r>
      <w:r w:rsidR="00FF38C8" w:rsidRPr="00735837">
        <w:rPr>
          <w:rFonts w:ascii="Times New Roman" w:hAnsi="Times New Roman" w:cs="Times New Roman"/>
          <w:sz w:val="24"/>
          <w:szCs w:val="24"/>
        </w:rPr>
        <w:t>S</w:t>
      </w:r>
      <w:r w:rsidR="00DB4BA4" w:rsidRPr="00735837">
        <w:rPr>
          <w:rFonts w:ascii="Times New Roman" w:hAnsi="Times New Roman" w:cs="Times New Roman"/>
          <w:sz w:val="24"/>
          <w:szCs w:val="24"/>
        </w:rPr>
        <w:t>ervidores estatutários são aqueles que podem ocupar cargos efetivos ou cargos em comissão.</w:t>
      </w:r>
    </w:p>
    <w:p w14:paraId="2FD22EB7" w14:textId="77777777" w:rsidR="00DB4BA4" w:rsidRPr="00735837" w:rsidRDefault="00DB4BA4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6FD85" w14:textId="77777777" w:rsidR="00DB4BA4" w:rsidRPr="00735837" w:rsidRDefault="00DB4BA4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837">
        <w:rPr>
          <w:rFonts w:ascii="Times New Roman" w:hAnsi="Times New Roman" w:cs="Times New Roman"/>
          <w:b/>
          <w:bCs/>
          <w:sz w:val="24"/>
          <w:szCs w:val="24"/>
        </w:rPr>
        <w:t xml:space="preserve">Art. 11. </w:t>
      </w:r>
      <w:r w:rsidRPr="00735837">
        <w:rPr>
          <w:rFonts w:ascii="Times New Roman" w:hAnsi="Times New Roman" w:cs="Times New Roman"/>
          <w:sz w:val="24"/>
          <w:szCs w:val="24"/>
        </w:rPr>
        <w:t>É vedado ao agente público designado para atuar na área de licitações e contratos nos casos previstos nessa Lei, ressalvados os casos previstos em lei:</w:t>
      </w:r>
    </w:p>
    <w:p w14:paraId="7D48A563" w14:textId="77777777" w:rsidR="00DB4BA4" w:rsidRPr="00735837" w:rsidRDefault="00DB4BA4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DD181" w14:textId="6D0A4A16" w:rsidR="00DB4BA4" w:rsidRPr="00735837" w:rsidRDefault="00DB4BA4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837">
        <w:rPr>
          <w:rFonts w:ascii="Times New Roman" w:hAnsi="Times New Roman" w:cs="Times New Roman"/>
          <w:sz w:val="24"/>
          <w:szCs w:val="24"/>
        </w:rPr>
        <w:t xml:space="preserve">I - </w:t>
      </w:r>
      <w:r w:rsidR="00FF38C8" w:rsidRPr="00735837">
        <w:rPr>
          <w:rFonts w:ascii="Times New Roman" w:hAnsi="Times New Roman" w:cs="Times New Roman"/>
          <w:sz w:val="24"/>
          <w:szCs w:val="24"/>
        </w:rPr>
        <w:t>A</w:t>
      </w:r>
      <w:r w:rsidRPr="00735837">
        <w:rPr>
          <w:rFonts w:ascii="Times New Roman" w:hAnsi="Times New Roman" w:cs="Times New Roman"/>
          <w:sz w:val="24"/>
          <w:szCs w:val="24"/>
        </w:rPr>
        <w:t>dmitir, prever, incluir ou tolerar, nos atos que praticar, situações que:</w:t>
      </w:r>
    </w:p>
    <w:p w14:paraId="325B3C86" w14:textId="77777777" w:rsidR="00DB4BA4" w:rsidRPr="00735837" w:rsidRDefault="00DB4BA4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DA16A" w14:textId="4215DE80" w:rsidR="00DB4BA4" w:rsidRPr="00735837" w:rsidRDefault="00DB4BA4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837">
        <w:rPr>
          <w:rFonts w:ascii="Times New Roman" w:hAnsi="Times New Roman" w:cs="Times New Roman"/>
          <w:sz w:val="24"/>
          <w:szCs w:val="24"/>
        </w:rPr>
        <w:t xml:space="preserve">a) </w:t>
      </w:r>
      <w:r w:rsidR="00FF38C8" w:rsidRPr="00735837">
        <w:rPr>
          <w:rFonts w:ascii="Times New Roman" w:hAnsi="Times New Roman" w:cs="Times New Roman"/>
          <w:sz w:val="24"/>
          <w:szCs w:val="24"/>
        </w:rPr>
        <w:t>C</w:t>
      </w:r>
      <w:r w:rsidRPr="00735837">
        <w:rPr>
          <w:rFonts w:ascii="Times New Roman" w:hAnsi="Times New Roman" w:cs="Times New Roman"/>
          <w:sz w:val="24"/>
          <w:szCs w:val="24"/>
        </w:rPr>
        <w:t>omprometam, restrinjam ou frustrem o caráter competitivo do processo licitatório, inclusive nos casos de participação de sociedades cooperativas;</w:t>
      </w:r>
    </w:p>
    <w:p w14:paraId="7E965D4F" w14:textId="77777777" w:rsidR="00DB4BA4" w:rsidRPr="00735837" w:rsidRDefault="00DB4BA4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69F00" w14:textId="62B01DBF" w:rsidR="00DB4BA4" w:rsidRPr="00735837" w:rsidRDefault="00DB4BA4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837">
        <w:rPr>
          <w:rFonts w:ascii="Times New Roman" w:hAnsi="Times New Roman" w:cs="Times New Roman"/>
          <w:sz w:val="24"/>
          <w:szCs w:val="24"/>
        </w:rPr>
        <w:t xml:space="preserve">b) </w:t>
      </w:r>
      <w:r w:rsidR="00FF38C8" w:rsidRPr="00735837">
        <w:rPr>
          <w:rFonts w:ascii="Times New Roman" w:hAnsi="Times New Roman" w:cs="Times New Roman"/>
          <w:sz w:val="24"/>
          <w:szCs w:val="24"/>
        </w:rPr>
        <w:t>E</w:t>
      </w:r>
      <w:r w:rsidRPr="00735837">
        <w:rPr>
          <w:rFonts w:ascii="Times New Roman" w:hAnsi="Times New Roman" w:cs="Times New Roman"/>
          <w:sz w:val="24"/>
          <w:szCs w:val="24"/>
        </w:rPr>
        <w:t>stabeleçam preferências ou distinções em razão da naturalidade, da sede ou do domicílio dos licitantes; e</w:t>
      </w:r>
    </w:p>
    <w:p w14:paraId="6C8EB437" w14:textId="77777777" w:rsidR="00DB4BA4" w:rsidRPr="00735837" w:rsidRDefault="00DB4BA4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48D6E" w14:textId="4A35E9EB" w:rsidR="00DB4BA4" w:rsidRPr="00735837" w:rsidRDefault="00DB4BA4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837">
        <w:rPr>
          <w:rFonts w:ascii="Times New Roman" w:hAnsi="Times New Roman" w:cs="Times New Roman"/>
          <w:sz w:val="24"/>
          <w:szCs w:val="24"/>
        </w:rPr>
        <w:t xml:space="preserve">c) </w:t>
      </w:r>
      <w:r w:rsidR="00FF38C8" w:rsidRPr="00735837">
        <w:rPr>
          <w:rFonts w:ascii="Times New Roman" w:hAnsi="Times New Roman" w:cs="Times New Roman"/>
          <w:sz w:val="24"/>
          <w:szCs w:val="24"/>
        </w:rPr>
        <w:t>S</w:t>
      </w:r>
      <w:r w:rsidRPr="00735837">
        <w:rPr>
          <w:rFonts w:ascii="Times New Roman" w:hAnsi="Times New Roman" w:cs="Times New Roman"/>
          <w:sz w:val="24"/>
          <w:szCs w:val="24"/>
        </w:rPr>
        <w:t xml:space="preserve">ejam impertinentes ou irrelevantes para o objeto específico do contrato. </w:t>
      </w:r>
    </w:p>
    <w:p w14:paraId="78D27AB7" w14:textId="77777777" w:rsidR="00DB4BA4" w:rsidRPr="00735837" w:rsidRDefault="00DB4BA4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AC2CE" w14:textId="0519B66D" w:rsidR="00DB4BA4" w:rsidRPr="00735837" w:rsidRDefault="00DB4BA4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837">
        <w:rPr>
          <w:rFonts w:ascii="Times New Roman" w:hAnsi="Times New Roman" w:cs="Times New Roman"/>
          <w:sz w:val="24"/>
          <w:szCs w:val="24"/>
        </w:rPr>
        <w:t xml:space="preserve">II - </w:t>
      </w:r>
      <w:r w:rsidR="00FF38C8" w:rsidRPr="00735837">
        <w:rPr>
          <w:rFonts w:ascii="Times New Roman" w:hAnsi="Times New Roman" w:cs="Times New Roman"/>
          <w:sz w:val="24"/>
          <w:szCs w:val="24"/>
        </w:rPr>
        <w:t>E</w:t>
      </w:r>
      <w:r w:rsidRPr="00735837">
        <w:rPr>
          <w:rFonts w:ascii="Times New Roman" w:hAnsi="Times New Roman" w:cs="Times New Roman"/>
          <w:sz w:val="24"/>
          <w:szCs w:val="24"/>
        </w:rPr>
        <w:t>stabelecer tratamento diferenciado de natureza comercial, legal, trabalhista, previdenciária ou qualquer outra entre empresas brasileiras e estrangeiras, inclusive no que se refere à moeda, modalidade e local de pagamento, mesmo quando envolvido financiamento de agência internacional; e</w:t>
      </w:r>
    </w:p>
    <w:p w14:paraId="40D02A49" w14:textId="77777777" w:rsidR="00DB4BA4" w:rsidRPr="00735837" w:rsidRDefault="00DB4BA4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2F702" w14:textId="326E3B81" w:rsidR="00DB4BA4" w:rsidRPr="00735837" w:rsidRDefault="00DB4BA4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837">
        <w:rPr>
          <w:rFonts w:ascii="Times New Roman" w:hAnsi="Times New Roman" w:cs="Times New Roman"/>
          <w:sz w:val="24"/>
          <w:szCs w:val="24"/>
        </w:rPr>
        <w:t xml:space="preserve">III - </w:t>
      </w:r>
      <w:r w:rsidR="00FF38C8" w:rsidRPr="00735837">
        <w:rPr>
          <w:rFonts w:ascii="Times New Roman" w:hAnsi="Times New Roman" w:cs="Times New Roman"/>
          <w:sz w:val="24"/>
          <w:szCs w:val="24"/>
        </w:rPr>
        <w:t>O</w:t>
      </w:r>
      <w:r w:rsidRPr="00735837">
        <w:rPr>
          <w:rFonts w:ascii="Times New Roman" w:hAnsi="Times New Roman" w:cs="Times New Roman"/>
          <w:sz w:val="24"/>
          <w:szCs w:val="24"/>
        </w:rPr>
        <w:t xml:space="preserve">por resistência injustificada ao andamento dos processos e, indevidamente, retardar ou deixar de praticar ato de </w:t>
      </w:r>
      <w:r w:rsidR="002B34B3" w:rsidRPr="00735837">
        <w:rPr>
          <w:rFonts w:ascii="Times New Roman" w:hAnsi="Times New Roman" w:cs="Times New Roman"/>
          <w:sz w:val="24"/>
          <w:szCs w:val="24"/>
        </w:rPr>
        <w:t>ofício</w:t>
      </w:r>
      <w:r w:rsidRPr="00735837">
        <w:rPr>
          <w:rFonts w:ascii="Times New Roman" w:hAnsi="Times New Roman" w:cs="Times New Roman"/>
          <w:sz w:val="24"/>
          <w:szCs w:val="24"/>
        </w:rPr>
        <w:t>, ou praticá-lo contra disposição expressa em lei.</w:t>
      </w:r>
    </w:p>
    <w:p w14:paraId="5FFABBF3" w14:textId="77777777" w:rsidR="00DB4BA4" w:rsidRPr="00735837" w:rsidRDefault="00DB4BA4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94A45" w14:textId="77777777" w:rsidR="00DB4BA4" w:rsidRPr="00735837" w:rsidRDefault="00DB4BA4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837">
        <w:rPr>
          <w:rFonts w:ascii="Times New Roman" w:hAnsi="Times New Roman" w:cs="Times New Roman"/>
          <w:sz w:val="24"/>
          <w:szCs w:val="24"/>
        </w:rPr>
        <w:t>§ 1° Não poderá participar, direta ou indiretamente, da licitação ou da execução do contrato agente público de órgão ou entidade licitante ou contratan</w:t>
      </w:r>
      <w:r w:rsidR="0084439D" w:rsidRPr="00735837">
        <w:rPr>
          <w:rFonts w:ascii="Times New Roman" w:hAnsi="Times New Roman" w:cs="Times New Roman"/>
          <w:sz w:val="24"/>
          <w:szCs w:val="24"/>
        </w:rPr>
        <w:t xml:space="preserve">te, devendo ser observadas as </w:t>
      </w:r>
      <w:r w:rsidRPr="00735837">
        <w:rPr>
          <w:rFonts w:ascii="Times New Roman" w:hAnsi="Times New Roman" w:cs="Times New Roman"/>
          <w:sz w:val="24"/>
          <w:szCs w:val="24"/>
        </w:rPr>
        <w:t>ações que possam configurar conflito de interesses no exercício ou após o exercício do cargo</w:t>
      </w:r>
      <w:r w:rsidR="0084439D" w:rsidRPr="00735837">
        <w:rPr>
          <w:rFonts w:ascii="Times New Roman" w:hAnsi="Times New Roman" w:cs="Times New Roman"/>
          <w:sz w:val="24"/>
          <w:szCs w:val="24"/>
        </w:rPr>
        <w:t xml:space="preserve"> ou</w:t>
      </w:r>
      <w:r w:rsidRPr="00735837">
        <w:rPr>
          <w:rFonts w:ascii="Times New Roman" w:hAnsi="Times New Roman" w:cs="Times New Roman"/>
          <w:sz w:val="24"/>
          <w:szCs w:val="24"/>
        </w:rPr>
        <w:t xml:space="preserve"> em</w:t>
      </w:r>
      <w:r w:rsidR="0084439D" w:rsidRPr="00735837">
        <w:rPr>
          <w:rFonts w:ascii="Times New Roman" w:hAnsi="Times New Roman" w:cs="Times New Roman"/>
          <w:sz w:val="24"/>
          <w:szCs w:val="24"/>
        </w:rPr>
        <w:t>pr</w:t>
      </w:r>
      <w:r w:rsidRPr="00735837">
        <w:rPr>
          <w:rFonts w:ascii="Times New Roman" w:hAnsi="Times New Roman" w:cs="Times New Roman"/>
          <w:sz w:val="24"/>
          <w:szCs w:val="24"/>
        </w:rPr>
        <w:t>ego, nos termos da legislação que disciplina a matéria.</w:t>
      </w:r>
    </w:p>
    <w:p w14:paraId="4C730F9C" w14:textId="77777777" w:rsidR="00DB4BA4" w:rsidRPr="00735837" w:rsidRDefault="00DB4BA4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AA5A4" w14:textId="77777777" w:rsidR="00DB4BA4" w:rsidRPr="00735837" w:rsidRDefault="00C60A99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837">
        <w:rPr>
          <w:rFonts w:ascii="Times New Roman" w:hAnsi="Times New Roman" w:cs="Times New Roman"/>
          <w:sz w:val="24"/>
          <w:szCs w:val="24"/>
        </w:rPr>
        <w:t xml:space="preserve">§ </w:t>
      </w:r>
      <w:r w:rsidR="00DB4BA4" w:rsidRPr="00735837">
        <w:rPr>
          <w:rFonts w:ascii="Times New Roman" w:hAnsi="Times New Roman" w:cs="Times New Roman"/>
          <w:sz w:val="24"/>
          <w:szCs w:val="24"/>
        </w:rPr>
        <w:t>2° As vedações de que trata este artigo estendem-se a terceiro que auxilie a condução da contratação na qualidade de integrante de equipe de apoio, profissional especializado ou funcionário ou representante de empresa que preste assessoria técnica.</w:t>
      </w:r>
    </w:p>
    <w:p w14:paraId="002179D8" w14:textId="77777777" w:rsidR="00DB4BA4" w:rsidRPr="00735837" w:rsidRDefault="00DB4BA4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C1149" w14:textId="6F0D40F7" w:rsidR="00DB4BA4" w:rsidRPr="00735837" w:rsidRDefault="00DB4BA4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837">
        <w:rPr>
          <w:rFonts w:ascii="Times New Roman" w:hAnsi="Times New Roman" w:cs="Times New Roman"/>
          <w:b/>
          <w:bCs/>
          <w:sz w:val="24"/>
          <w:szCs w:val="24"/>
        </w:rPr>
        <w:t xml:space="preserve">Art. 12. </w:t>
      </w:r>
      <w:r w:rsidRPr="00735837">
        <w:rPr>
          <w:rFonts w:ascii="Times New Roman" w:hAnsi="Times New Roman" w:cs="Times New Roman"/>
          <w:sz w:val="24"/>
          <w:szCs w:val="24"/>
        </w:rPr>
        <w:t>A</w:t>
      </w:r>
      <w:r w:rsidR="00C60A99" w:rsidRPr="00735837">
        <w:rPr>
          <w:rFonts w:ascii="Times New Roman" w:hAnsi="Times New Roman" w:cs="Times New Roman"/>
          <w:sz w:val="24"/>
          <w:szCs w:val="24"/>
        </w:rPr>
        <w:t>s descrições das atribuições do</w:t>
      </w:r>
      <w:r w:rsidRPr="00735837">
        <w:rPr>
          <w:rFonts w:ascii="Times New Roman" w:hAnsi="Times New Roman" w:cs="Times New Roman"/>
          <w:sz w:val="24"/>
          <w:szCs w:val="24"/>
        </w:rPr>
        <w:t xml:space="preserve"> cargo</w:t>
      </w:r>
      <w:r w:rsidR="00C60A99" w:rsidRPr="00735837">
        <w:rPr>
          <w:rFonts w:ascii="Times New Roman" w:hAnsi="Times New Roman" w:cs="Times New Roman"/>
          <w:sz w:val="24"/>
          <w:szCs w:val="24"/>
        </w:rPr>
        <w:t xml:space="preserve"> criado</w:t>
      </w:r>
      <w:r w:rsidRPr="00735837">
        <w:rPr>
          <w:rFonts w:ascii="Times New Roman" w:hAnsi="Times New Roman" w:cs="Times New Roman"/>
          <w:sz w:val="24"/>
          <w:szCs w:val="24"/>
        </w:rPr>
        <w:t xml:space="preserve"> através da presente lei e a formação teórico estão </w:t>
      </w:r>
      <w:r w:rsidR="002B34B3" w:rsidRPr="00735837">
        <w:rPr>
          <w:rFonts w:ascii="Times New Roman" w:hAnsi="Times New Roman" w:cs="Times New Roman"/>
          <w:sz w:val="24"/>
          <w:szCs w:val="24"/>
        </w:rPr>
        <w:t>previstos</w:t>
      </w:r>
      <w:r w:rsidRPr="00735837">
        <w:rPr>
          <w:rFonts w:ascii="Times New Roman" w:hAnsi="Times New Roman" w:cs="Times New Roman"/>
          <w:sz w:val="24"/>
          <w:szCs w:val="24"/>
        </w:rPr>
        <w:t xml:space="preserve"> no Anexo </w:t>
      </w:r>
      <w:r w:rsidR="0084439D" w:rsidRPr="00735837">
        <w:rPr>
          <w:rFonts w:ascii="Times New Roman" w:hAnsi="Times New Roman" w:cs="Times New Roman"/>
          <w:sz w:val="24"/>
          <w:szCs w:val="24"/>
        </w:rPr>
        <w:t>I</w:t>
      </w:r>
      <w:r w:rsidRPr="00735837">
        <w:rPr>
          <w:rFonts w:ascii="Times New Roman" w:hAnsi="Times New Roman" w:cs="Times New Roman"/>
          <w:sz w:val="24"/>
          <w:szCs w:val="24"/>
        </w:rPr>
        <w:t xml:space="preserve"> da presente Lei.</w:t>
      </w:r>
    </w:p>
    <w:p w14:paraId="443FF1BE" w14:textId="77777777" w:rsidR="00C3254E" w:rsidRPr="00735837" w:rsidRDefault="00C3254E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9CE2D" w14:textId="77777777" w:rsidR="00C3254E" w:rsidRPr="00735837" w:rsidRDefault="00C3254E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837">
        <w:rPr>
          <w:rFonts w:ascii="Times New Roman" w:hAnsi="Times New Roman" w:cs="Times New Roman"/>
          <w:b/>
          <w:sz w:val="24"/>
          <w:szCs w:val="24"/>
        </w:rPr>
        <w:t>Art. 13</w:t>
      </w:r>
      <w:r w:rsidRPr="00735837">
        <w:rPr>
          <w:rFonts w:ascii="Times New Roman" w:hAnsi="Times New Roman" w:cs="Times New Roman"/>
          <w:sz w:val="24"/>
          <w:szCs w:val="24"/>
        </w:rPr>
        <w:t>. As despesas decorrentes desta lei correrão por dotação orçamentária do orçamento vigente;</w:t>
      </w:r>
    </w:p>
    <w:p w14:paraId="32D7917B" w14:textId="77777777" w:rsidR="0084439D" w:rsidRPr="00735837" w:rsidRDefault="0084439D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F4DC33" w14:textId="77777777" w:rsidR="0084439D" w:rsidRPr="00735837" w:rsidRDefault="00C3254E" w:rsidP="007358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837">
        <w:rPr>
          <w:rFonts w:ascii="Times New Roman" w:hAnsi="Times New Roman" w:cs="Times New Roman"/>
          <w:b/>
          <w:sz w:val="24"/>
          <w:szCs w:val="24"/>
        </w:rPr>
        <w:t>Art. 14</w:t>
      </w:r>
      <w:r w:rsidR="0084439D" w:rsidRPr="00735837">
        <w:rPr>
          <w:rFonts w:ascii="Times New Roman" w:hAnsi="Times New Roman" w:cs="Times New Roman"/>
          <w:b/>
          <w:sz w:val="24"/>
          <w:szCs w:val="24"/>
        </w:rPr>
        <w:t>.</w:t>
      </w:r>
      <w:r w:rsidR="0084439D" w:rsidRPr="00735837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56B05310" w14:textId="77777777" w:rsidR="0084439D" w:rsidRPr="00735837" w:rsidRDefault="0084439D" w:rsidP="0073583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6F720A" w14:textId="57D026C9" w:rsidR="0084439D" w:rsidRPr="00735837" w:rsidRDefault="0084439D" w:rsidP="0073583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837">
        <w:rPr>
          <w:rFonts w:ascii="Times New Roman" w:hAnsi="Times New Roman" w:cs="Times New Roman"/>
          <w:sz w:val="24"/>
          <w:szCs w:val="24"/>
        </w:rPr>
        <w:t xml:space="preserve">Sala das Sessões da Câmara Municipal de Olho d’Água das Flores, aos </w:t>
      </w:r>
      <w:r w:rsidR="00735837" w:rsidRPr="00735837">
        <w:rPr>
          <w:rFonts w:ascii="Times New Roman" w:hAnsi="Times New Roman" w:cs="Times New Roman"/>
          <w:sz w:val="24"/>
          <w:szCs w:val="24"/>
        </w:rPr>
        <w:t>19</w:t>
      </w:r>
      <w:r w:rsidRPr="00735837">
        <w:rPr>
          <w:rFonts w:ascii="Times New Roman" w:hAnsi="Times New Roman" w:cs="Times New Roman"/>
          <w:sz w:val="24"/>
          <w:szCs w:val="24"/>
        </w:rPr>
        <w:t xml:space="preserve"> de </w:t>
      </w:r>
      <w:r w:rsidR="00735837" w:rsidRPr="00735837">
        <w:rPr>
          <w:rFonts w:ascii="Times New Roman" w:hAnsi="Times New Roman" w:cs="Times New Roman"/>
          <w:sz w:val="24"/>
          <w:szCs w:val="24"/>
        </w:rPr>
        <w:t>dezembro</w:t>
      </w:r>
      <w:r w:rsidRPr="00735837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5F76D2AE" w14:textId="77777777" w:rsidR="00DB4BA4" w:rsidRPr="00735837" w:rsidRDefault="00DB4BA4" w:rsidP="0073583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D5060" w14:textId="77777777" w:rsidR="0084439D" w:rsidRPr="00735837" w:rsidRDefault="0084439D" w:rsidP="0073583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153AF" w14:textId="020F142B" w:rsidR="0084439D" w:rsidRDefault="0084439D" w:rsidP="0073583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35837">
        <w:rPr>
          <w:rFonts w:ascii="Times New Roman" w:hAnsi="Times New Roman" w:cs="Times New Roman"/>
          <w:bCs/>
          <w:sz w:val="24"/>
          <w:szCs w:val="24"/>
        </w:rPr>
        <w:t>Olho d’Água das Flores – AL,</w:t>
      </w:r>
      <w:r w:rsidR="00FF38C8" w:rsidRPr="00735837">
        <w:rPr>
          <w:rFonts w:ascii="Times New Roman" w:hAnsi="Times New Roman" w:cs="Times New Roman"/>
          <w:bCs/>
          <w:sz w:val="24"/>
          <w:szCs w:val="24"/>
        </w:rPr>
        <w:t xml:space="preserve"> 19 de dezembro de 2023</w:t>
      </w:r>
    </w:p>
    <w:p w14:paraId="65384F1E" w14:textId="77777777" w:rsidR="002B34B3" w:rsidRDefault="002B34B3" w:rsidP="002B34B3">
      <w:pPr>
        <w:pStyle w:val="SemEspaamento"/>
        <w:jc w:val="center"/>
        <w:rPr>
          <w:rFonts w:ascii="Times New Roman" w:hAnsi="Times New Roman" w:cs="Times New Roman"/>
        </w:rPr>
      </w:pPr>
    </w:p>
    <w:p w14:paraId="77DBDC84" w14:textId="77777777" w:rsidR="002B34B3" w:rsidRDefault="002B34B3" w:rsidP="002B34B3">
      <w:pPr>
        <w:pStyle w:val="SemEspaamento"/>
        <w:jc w:val="center"/>
        <w:rPr>
          <w:rFonts w:ascii="Times New Roman" w:hAnsi="Times New Roman" w:cs="Times New Roman"/>
        </w:rPr>
      </w:pPr>
    </w:p>
    <w:p w14:paraId="61A677A8" w14:textId="77777777" w:rsidR="002B34B3" w:rsidRPr="002B34B3" w:rsidRDefault="002B34B3" w:rsidP="002B34B3">
      <w:pPr>
        <w:pStyle w:val="SemEspaamento"/>
        <w:jc w:val="center"/>
        <w:rPr>
          <w:rFonts w:ascii="Times New Roman" w:hAnsi="Times New Roman" w:cs="Times New Roman"/>
        </w:rPr>
      </w:pPr>
    </w:p>
    <w:p w14:paraId="62742E20" w14:textId="77777777" w:rsidR="0084439D" w:rsidRPr="002B34B3" w:rsidRDefault="0084439D" w:rsidP="002B34B3">
      <w:pPr>
        <w:pStyle w:val="SemEspaamento"/>
        <w:jc w:val="center"/>
        <w:rPr>
          <w:rFonts w:ascii="Times New Roman" w:hAnsi="Times New Roman" w:cs="Times New Roman"/>
        </w:rPr>
      </w:pPr>
    </w:p>
    <w:p w14:paraId="6FDE274A" w14:textId="1E682071" w:rsidR="002B34B3" w:rsidRPr="002B34B3" w:rsidRDefault="0084439D" w:rsidP="002B34B3">
      <w:pPr>
        <w:pStyle w:val="SemEspaamento"/>
        <w:jc w:val="center"/>
        <w:rPr>
          <w:rFonts w:ascii="Times New Roman" w:eastAsia="Times New Roman" w:hAnsi="Times New Roman" w:cs="Times New Roman"/>
          <w:b/>
        </w:rPr>
      </w:pPr>
      <w:r w:rsidRPr="002B34B3">
        <w:rPr>
          <w:rFonts w:ascii="Times New Roman" w:hAnsi="Times New Roman" w:cs="Times New Roman"/>
          <w:b/>
        </w:rPr>
        <w:t>JOZÉLIA VIEIRA CAVALCANTE</w:t>
      </w:r>
      <w:r w:rsidR="002B34B3" w:rsidRPr="002B34B3">
        <w:rPr>
          <w:rFonts w:ascii="Times New Roman" w:hAnsi="Times New Roman" w:cs="Times New Roman"/>
          <w:b/>
        </w:rPr>
        <w:t xml:space="preserve">    </w:t>
      </w:r>
      <w:r w:rsidR="002B34B3">
        <w:rPr>
          <w:rFonts w:ascii="Times New Roman" w:hAnsi="Times New Roman" w:cs="Times New Roman"/>
          <w:b/>
        </w:rPr>
        <w:t xml:space="preserve">                     </w:t>
      </w:r>
      <w:r w:rsidR="002B34B3" w:rsidRPr="002B34B3">
        <w:rPr>
          <w:rFonts w:ascii="Times New Roman" w:eastAsia="Times New Roman" w:hAnsi="Times New Roman" w:cs="Times New Roman"/>
          <w:b/>
        </w:rPr>
        <w:t>MANOEL MESSIAS RODRIGUES</w:t>
      </w:r>
    </w:p>
    <w:p w14:paraId="3896393F" w14:textId="1AEDB37E" w:rsidR="002B34B3" w:rsidRPr="002B34B3" w:rsidRDefault="002B34B3" w:rsidP="002B34B3">
      <w:pPr>
        <w:pStyle w:val="SemEspaamento"/>
        <w:jc w:val="center"/>
        <w:rPr>
          <w:rFonts w:ascii="Times New Roman" w:eastAsia="Times New Roman" w:hAnsi="Times New Roman" w:cs="Times New Roman"/>
          <w:b/>
        </w:rPr>
      </w:pPr>
      <w:r w:rsidRPr="002B34B3">
        <w:rPr>
          <w:rFonts w:ascii="Times New Roman" w:eastAsia="Times New Roman" w:hAnsi="Times New Roman" w:cs="Times New Roman"/>
          <w:b/>
        </w:rPr>
        <w:t>Presidente                                                         1</w:t>
      </w:r>
      <w:r w:rsidR="0033082B">
        <w:rPr>
          <w:rFonts w:ascii="Times New Roman" w:eastAsia="Times New Roman" w:hAnsi="Times New Roman" w:cs="Times New Roman"/>
          <w:b/>
        </w:rPr>
        <w:t>º</w:t>
      </w:r>
      <w:r w:rsidRPr="002B34B3">
        <w:rPr>
          <w:rFonts w:ascii="Times New Roman" w:eastAsia="Times New Roman" w:hAnsi="Times New Roman" w:cs="Times New Roman"/>
          <w:b/>
        </w:rPr>
        <w:t xml:space="preserve"> Secretario</w:t>
      </w:r>
    </w:p>
    <w:p w14:paraId="6171E2C9" w14:textId="77777777" w:rsidR="002B34B3" w:rsidRDefault="002B34B3" w:rsidP="002B34B3">
      <w:pPr>
        <w:pStyle w:val="SemEspaamento"/>
        <w:jc w:val="center"/>
        <w:rPr>
          <w:rFonts w:ascii="Times New Roman" w:eastAsia="Times New Roman" w:hAnsi="Times New Roman" w:cs="Times New Roman"/>
          <w:b/>
        </w:rPr>
      </w:pPr>
    </w:p>
    <w:p w14:paraId="7B564CCE" w14:textId="77777777" w:rsidR="002B34B3" w:rsidRDefault="002B34B3" w:rsidP="002B34B3">
      <w:pPr>
        <w:pStyle w:val="SemEspaamento"/>
        <w:jc w:val="center"/>
        <w:rPr>
          <w:rFonts w:ascii="Times New Roman" w:eastAsia="Times New Roman" w:hAnsi="Times New Roman" w:cs="Times New Roman"/>
          <w:b/>
        </w:rPr>
      </w:pPr>
    </w:p>
    <w:p w14:paraId="3C4F7351" w14:textId="77777777" w:rsidR="002B34B3" w:rsidRPr="002B34B3" w:rsidRDefault="002B34B3" w:rsidP="002B34B3">
      <w:pPr>
        <w:pStyle w:val="SemEspaamento"/>
        <w:jc w:val="center"/>
        <w:rPr>
          <w:rFonts w:ascii="Times New Roman" w:eastAsia="Times New Roman" w:hAnsi="Times New Roman" w:cs="Times New Roman"/>
          <w:b/>
        </w:rPr>
      </w:pPr>
    </w:p>
    <w:p w14:paraId="761EE6FF" w14:textId="77777777" w:rsidR="002B34B3" w:rsidRPr="002B34B3" w:rsidRDefault="002B34B3" w:rsidP="002B34B3">
      <w:pPr>
        <w:pStyle w:val="SemEspaamento"/>
        <w:jc w:val="center"/>
        <w:rPr>
          <w:rFonts w:ascii="Times New Roman" w:eastAsia="Times New Roman" w:hAnsi="Times New Roman" w:cs="Times New Roman"/>
          <w:b/>
        </w:rPr>
      </w:pPr>
    </w:p>
    <w:p w14:paraId="6D58E4C5" w14:textId="51C322CD" w:rsidR="002B34B3" w:rsidRPr="002B34B3" w:rsidRDefault="002B34B3" w:rsidP="002B34B3">
      <w:pPr>
        <w:pStyle w:val="SemEspaamento"/>
        <w:jc w:val="center"/>
        <w:rPr>
          <w:rFonts w:ascii="Times New Roman" w:hAnsi="Times New Roman" w:cs="Times New Roman"/>
          <w:b/>
        </w:rPr>
      </w:pPr>
      <w:r w:rsidRPr="002B34B3">
        <w:rPr>
          <w:rFonts w:ascii="Times New Roman" w:eastAsia="Times New Roman" w:hAnsi="Times New Roman" w:cs="Times New Roman"/>
          <w:b/>
        </w:rPr>
        <w:t>JOSÉ CARLOS LAURENTINO TORRES</w:t>
      </w:r>
      <w:r w:rsidRPr="002B34B3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         </w:t>
      </w:r>
      <w:r w:rsidRPr="002B34B3">
        <w:rPr>
          <w:rFonts w:ascii="Times New Roman" w:hAnsi="Times New Roman" w:cs="Times New Roman"/>
          <w:b/>
        </w:rPr>
        <w:t>JIVANEIDE BARBOSA ALCANTARA</w:t>
      </w:r>
    </w:p>
    <w:p w14:paraId="1CA35E5F" w14:textId="238C6C39" w:rsidR="002B34B3" w:rsidRPr="002B34B3" w:rsidRDefault="002B34B3" w:rsidP="002B34B3">
      <w:pPr>
        <w:pStyle w:val="SemEspaamento"/>
        <w:jc w:val="center"/>
        <w:rPr>
          <w:rFonts w:ascii="Times New Roman" w:hAnsi="Times New Roman" w:cs="Times New Roman"/>
          <w:b/>
        </w:rPr>
      </w:pPr>
      <w:r w:rsidRPr="002B34B3">
        <w:rPr>
          <w:rFonts w:ascii="Times New Roman" w:hAnsi="Times New Roman" w:cs="Times New Roman"/>
          <w:b/>
        </w:rPr>
        <w:t xml:space="preserve">Vice-Presidente                                                 </w:t>
      </w:r>
      <w:proofErr w:type="gramStart"/>
      <w:r w:rsidRPr="002B34B3">
        <w:rPr>
          <w:rFonts w:ascii="Times New Roman" w:hAnsi="Times New Roman" w:cs="Times New Roman"/>
          <w:b/>
        </w:rPr>
        <w:t>2º Secretária</w:t>
      </w:r>
      <w:proofErr w:type="gramEnd"/>
    </w:p>
    <w:p w14:paraId="1E1A5B64" w14:textId="1A90BEEC" w:rsidR="0084439D" w:rsidRPr="002B34B3" w:rsidRDefault="0084439D" w:rsidP="002B34B3">
      <w:pPr>
        <w:pStyle w:val="SemEspaamento"/>
        <w:jc w:val="center"/>
        <w:rPr>
          <w:rFonts w:ascii="Times New Roman" w:hAnsi="Times New Roman" w:cs="Times New Roman"/>
          <w:b/>
        </w:rPr>
      </w:pPr>
    </w:p>
    <w:p w14:paraId="7430D607" w14:textId="77777777" w:rsidR="00C06397" w:rsidRPr="002B34B3" w:rsidRDefault="00C06397" w:rsidP="002B34B3">
      <w:pPr>
        <w:pStyle w:val="SemEspaamento"/>
        <w:jc w:val="center"/>
        <w:rPr>
          <w:rFonts w:ascii="Times New Roman" w:hAnsi="Times New Roman" w:cs="Times New Roman"/>
          <w:b/>
        </w:rPr>
      </w:pPr>
    </w:p>
    <w:p w14:paraId="77EEACB8" w14:textId="77777777" w:rsidR="0084439D" w:rsidRPr="002B34B3" w:rsidRDefault="0084439D" w:rsidP="002B34B3">
      <w:pPr>
        <w:pStyle w:val="SemEspaamento"/>
        <w:jc w:val="center"/>
        <w:rPr>
          <w:rFonts w:ascii="Times New Roman" w:hAnsi="Times New Roman" w:cs="Times New Roman"/>
        </w:rPr>
      </w:pPr>
    </w:p>
    <w:p w14:paraId="1A65047C" w14:textId="77777777" w:rsidR="0084439D" w:rsidRPr="002B34B3" w:rsidRDefault="0084439D" w:rsidP="002B34B3">
      <w:pPr>
        <w:pStyle w:val="SemEspaamento"/>
        <w:jc w:val="center"/>
        <w:rPr>
          <w:rFonts w:ascii="Times New Roman" w:hAnsi="Times New Roman" w:cs="Times New Roman"/>
        </w:rPr>
      </w:pPr>
    </w:p>
    <w:p w14:paraId="3069C36B" w14:textId="77777777" w:rsidR="00254BA2" w:rsidRPr="002B34B3" w:rsidRDefault="00254BA2" w:rsidP="002B34B3">
      <w:pPr>
        <w:pStyle w:val="SemEspaamento"/>
        <w:jc w:val="center"/>
        <w:rPr>
          <w:rFonts w:ascii="Times New Roman" w:hAnsi="Times New Roman" w:cs="Times New Roman"/>
        </w:rPr>
      </w:pPr>
    </w:p>
    <w:p w14:paraId="647AA674" w14:textId="77777777" w:rsidR="00254BA2" w:rsidRPr="002B34B3" w:rsidRDefault="00254BA2" w:rsidP="002B34B3">
      <w:pPr>
        <w:pStyle w:val="SemEspaamento"/>
        <w:jc w:val="center"/>
        <w:rPr>
          <w:rFonts w:ascii="Times New Roman" w:hAnsi="Times New Roman" w:cs="Times New Roman"/>
        </w:rPr>
      </w:pPr>
    </w:p>
    <w:p w14:paraId="410AB8F2" w14:textId="77777777" w:rsidR="00FF38C8" w:rsidRPr="00735837" w:rsidRDefault="00FF38C8" w:rsidP="0073583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686C1D6" w14:textId="77777777" w:rsidR="00FF38C8" w:rsidRPr="00735837" w:rsidRDefault="00FF38C8" w:rsidP="0073583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B73E96C" w14:textId="77777777" w:rsidR="00FF38C8" w:rsidRPr="00735837" w:rsidRDefault="00FF38C8" w:rsidP="0073583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2A40E8" w14:textId="77777777" w:rsidR="00FF38C8" w:rsidRPr="00735837" w:rsidRDefault="00FF38C8" w:rsidP="0073583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F582747" w14:textId="77777777" w:rsidR="00FF38C8" w:rsidRPr="00735837" w:rsidRDefault="00FF38C8" w:rsidP="0073583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C95BA10" w14:textId="77777777" w:rsidR="00FF38C8" w:rsidRPr="00735837" w:rsidRDefault="00FF38C8" w:rsidP="0073583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016BCF3" w14:textId="77777777" w:rsidR="00FF38C8" w:rsidRPr="00735837" w:rsidRDefault="00FF38C8" w:rsidP="0073583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0508E06" w14:textId="77777777" w:rsidR="00254BA2" w:rsidRDefault="00254BA2" w:rsidP="00735837">
      <w:pPr>
        <w:pStyle w:val="Default"/>
        <w:spacing w:line="276" w:lineRule="auto"/>
        <w:ind w:firstLine="708"/>
        <w:jc w:val="center"/>
        <w:rPr>
          <w:b/>
          <w:bCs/>
          <w:iCs/>
        </w:rPr>
      </w:pPr>
      <w:r w:rsidRPr="00735837">
        <w:rPr>
          <w:b/>
          <w:bCs/>
          <w:iCs/>
        </w:rPr>
        <w:t>ANEXO I</w:t>
      </w:r>
    </w:p>
    <w:p w14:paraId="55BFB2A4" w14:textId="77777777" w:rsidR="002B34B3" w:rsidRPr="00735837" w:rsidRDefault="002B34B3" w:rsidP="00735837">
      <w:pPr>
        <w:pStyle w:val="Default"/>
        <w:spacing w:line="276" w:lineRule="auto"/>
        <w:ind w:firstLine="708"/>
        <w:jc w:val="center"/>
        <w:rPr>
          <w:b/>
          <w:bCs/>
          <w:iCs/>
        </w:rPr>
      </w:pPr>
    </w:p>
    <w:p w14:paraId="3D656CDF" w14:textId="77777777" w:rsidR="00254BA2" w:rsidRPr="00735837" w:rsidRDefault="00254BA2" w:rsidP="00735837">
      <w:pPr>
        <w:pStyle w:val="Default"/>
        <w:spacing w:line="276" w:lineRule="auto"/>
        <w:jc w:val="center"/>
        <w:rPr>
          <w:b/>
        </w:rPr>
      </w:pPr>
      <w:r w:rsidRPr="00735837">
        <w:rPr>
          <w:b/>
        </w:rPr>
        <w:t>DA ATUAÇÃO E DO FUNCIONAMENTO DO AGENTE DE CONTRATAÇÃO</w:t>
      </w:r>
    </w:p>
    <w:p w14:paraId="261380C9" w14:textId="77777777" w:rsidR="00735837" w:rsidRDefault="00735837" w:rsidP="00735837">
      <w:pPr>
        <w:pStyle w:val="Default"/>
        <w:spacing w:line="276" w:lineRule="auto"/>
        <w:jc w:val="both"/>
        <w:rPr>
          <w:b/>
        </w:rPr>
      </w:pPr>
    </w:p>
    <w:p w14:paraId="770E880A" w14:textId="78350BD2" w:rsidR="00254BA2" w:rsidRPr="00735837" w:rsidRDefault="00254BA2" w:rsidP="00735837">
      <w:pPr>
        <w:pStyle w:val="Default"/>
        <w:spacing w:line="276" w:lineRule="auto"/>
        <w:jc w:val="both"/>
        <w:rPr>
          <w:b/>
        </w:rPr>
      </w:pPr>
      <w:r w:rsidRPr="00735837">
        <w:rPr>
          <w:b/>
        </w:rPr>
        <w:t xml:space="preserve">Formação Escolar: </w:t>
      </w:r>
      <w:r w:rsidRPr="00735837">
        <w:t>Graduação em ensino superior com a especialização na área e qualificação atestada por certificação profissional emitida por escola de governo criada e mantida pelo poder público</w:t>
      </w:r>
    </w:p>
    <w:p w14:paraId="0385F075" w14:textId="77777777" w:rsidR="00254BA2" w:rsidRPr="00735837" w:rsidRDefault="00254BA2" w:rsidP="00735837">
      <w:pPr>
        <w:pStyle w:val="Default"/>
        <w:spacing w:line="276" w:lineRule="auto"/>
        <w:ind w:firstLine="708"/>
        <w:jc w:val="both"/>
      </w:pPr>
    </w:p>
    <w:p w14:paraId="44665FB1" w14:textId="77777777" w:rsidR="00254BA2" w:rsidRPr="00735837" w:rsidRDefault="00254BA2" w:rsidP="00735837">
      <w:pPr>
        <w:pStyle w:val="Default"/>
        <w:spacing w:line="276" w:lineRule="auto"/>
        <w:ind w:firstLine="708"/>
        <w:jc w:val="both"/>
      </w:pPr>
      <w:r w:rsidRPr="00735837">
        <w:t xml:space="preserve">Caberá ao agente de contratação, em especial: </w:t>
      </w:r>
    </w:p>
    <w:p w14:paraId="2671E311" w14:textId="77777777" w:rsidR="00254BA2" w:rsidRPr="00735837" w:rsidRDefault="00254BA2" w:rsidP="00735837">
      <w:pPr>
        <w:pStyle w:val="Default"/>
        <w:spacing w:line="276" w:lineRule="auto"/>
        <w:ind w:firstLine="708"/>
        <w:jc w:val="both"/>
      </w:pPr>
    </w:p>
    <w:p w14:paraId="7A20CDE0" w14:textId="77777777" w:rsidR="00254BA2" w:rsidRPr="00735837" w:rsidRDefault="00C60A99" w:rsidP="00735837">
      <w:pPr>
        <w:pStyle w:val="Default"/>
        <w:spacing w:line="276" w:lineRule="auto"/>
        <w:jc w:val="both"/>
      </w:pPr>
      <w:r w:rsidRPr="00735837">
        <w:t>1 - T</w:t>
      </w:r>
      <w:r w:rsidR="00254BA2" w:rsidRPr="00735837">
        <w:t xml:space="preserve">omar decisões em prol da boa condução da licitação, impulsionando o procedimento, inclusive demandando às áreas internas das unidades de compras descentralizadas ou não, o saneamento da fase preparatória, caso necessário; </w:t>
      </w:r>
    </w:p>
    <w:p w14:paraId="57870E3F" w14:textId="77777777" w:rsidR="00254BA2" w:rsidRPr="00735837" w:rsidRDefault="00254BA2" w:rsidP="00735837">
      <w:pPr>
        <w:pStyle w:val="Default"/>
        <w:spacing w:line="276" w:lineRule="auto"/>
        <w:jc w:val="both"/>
      </w:pPr>
    </w:p>
    <w:p w14:paraId="733A7B19" w14:textId="77777777" w:rsidR="00254BA2" w:rsidRPr="00735837" w:rsidRDefault="00254BA2" w:rsidP="00735837">
      <w:pPr>
        <w:pStyle w:val="Default"/>
        <w:spacing w:line="276" w:lineRule="auto"/>
        <w:jc w:val="both"/>
      </w:pPr>
      <w:r w:rsidRPr="00735837">
        <w:t xml:space="preserve">2 - </w:t>
      </w:r>
      <w:r w:rsidR="00C60A99" w:rsidRPr="00735837">
        <w:t>A</w:t>
      </w:r>
      <w:r w:rsidRPr="00735837">
        <w:t xml:space="preserve">companhar os trâmites da licitação, promovendo diligências, se for o caso, para o cumprimento do plano anual de contratações; </w:t>
      </w:r>
    </w:p>
    <w:p w14:paraId="259163B9" w14:textId="77777777" w:rsidR="00254BA2" w:rsidRPr="00735837" w:rsidRDefault="00254BA2" w:rsidP="00735837">
      <w:pPr>
        <w:pStyle w:val="Default"/>
        <w:spacing w:line="276" w:lineRule="auto"/>
        <w:jc w:val="both"/>
      </w:pPr>
    </w:p>
    <w:p w14:paraId="55AB6A93" w14:textId="7001F017" w:rsidR="00254BA2" w:rsidRPr="00735837" w:rsidRDefault="00254BA2" w:rsidP="00735837">
      <w:pPr>
        <w:pStyle w:val="Default"/>
        <w:spacing w:line="276" w:lineRule="auto"/>
        <w:jc w:val="both"/>
      </w:pPr>
      <w:r w:rsidRPr="00735837">
        <w:t xml:space="preserve">3 </w:t>
      </w:r>
      <w:r w:rsidR="002B34B3" w:rsidRPr="00735837">
        <w:t>- O</w:t>
      </w:r>
      <w:r w:rsidRPr="00735837">
        <w:t xml:space="preserve"> agente de contratação poderá delegar a competência disposta nos itens 1 e 2, desde que justificadamente. </w:t>
      </w:r>
    </w:p>
    <w:p w14:paraId="2C24765A" w14:textId="77777777" w:rsidR="00254BA2" w:rsidRPr="00735837" w:rsidRDefault="00254BA2" w:rsidP="00735837">
      <w:pPr>
        <w:pStyle w:val="Default"/>
        <w:spacing w:line="276" w:lineRule="auto"/>
        <w:jc w:val="both"/>
      </w:pPr>
    </w:p>
    <w:p w14:paraId="50D138DD" w14:textId="77777777" w:rsidR="002B34B3" w:rsidRDefault="00C60A99" w:rsidP="00735837">
      <w:pPr>
        <w:pStyle w:val="Default"/>
        <w:spacing w:line="276" w:lineRule="auto"/>
        <w:jc w:val="both"/>
      </w:pPr>
      <w:r w:rsidRPr="00735837">
        <w:t>4 - C</w:t>
      </w:r>
      <w:r w:rsidR="00254BA2" w:rsidRPr="00735837">
        <w:t>onduzir a sessão pública da licitação, promovendo as seguintes ações:</w:t>
      </w:r>
    </w:p>
    <w:p w14:paraId="0DDD1238" w14:textId="1564A316" w:rsidR="00254BA2" w:rsidRPr="00735837" w:rsidRDefault="00254BA2" w:rsidP="00735837">
      <w:pPr>
        <w:pStyle w:val="Default"/>
        <w:spacing w:line="276" w:lineRule="auto"/>
        <w:jc w:val="both"/>
      </w:pPr>
      <w:r w:rsidRPr="00735837">
        <w:t xml:space="preserve"> </w:t>
      </w:r>
    </w:p>
    <w:p w14:paraId="7510B8AB" w14:textId="77777777" w:rsidR="00254BA2" w:rsidRPr="00735837" w:rsidRDefault="00254BA2" w:rsidP="00735837">
      <w:pPr>
        <w:pStyle w:val="Default"/>
        <w:spacing w:line="276" w:lineRule="auto"/>
        <w:ind w:left="426"/>
        <w:jc w:val="both"/>
      </w:pPr>
      <w:r w:rsidRPr="00735837">
        <w:t xml:space="preserve">a) receber, examinar e decidir as impugnações e os pedidos de esclarecimentos ao edital e aos seus anexos e responder os recursos administrativos interpostos, além de poder requisitar subsídios formais aos responsáveis pela elaboração desses documentos; </w:t>
      </w:r>
    </w:p>
    <w:p w14:paraId="1D897F85" w14:textId="77777777" w:rsidR="00254BA2" w:rsidRPr="00735837" w:rsidRDefault="00254BA2" w:rsidP="00735837">
      <w:pPr>
        <w:pStyle w:val="Default"/>
        <w:spacing w:line="276" w:lineRule="auto"/>
        <w:ind w:left="426"/>
        <w:jc w:val="both"/>
      </w:pPr>
    </w:p>
    <w:p w14:paraId="3EEDCD7C" w14:textId="77777777" w:rsidR="00254BA2" w:rsidRPr="00735837" w:rsidRDefault="00EF776C" w:rsidP="00735837">
      <w:pPr>
        <w:pStyle w:val="Default"/>
        <w:spacing w:line="276" w:lineRule="auto"/>
        <w:ind w:left="426"/>
        <w:jc w:val="both"/>
      </w:pPr>
      <w:r w:rsidRPr="00735837">
        <w:t xml:space="preserve">b) </w:t>
      </w:r>
      <w:r w:rsidR="00254BA2" w:rsidRPr="00735837">
        <w:t xml:space="preserve">verificar a conformidade das propostas com os requisitos estabelecidos no edital, em relação à proposta </w:t>
      </w:r>
      <w:proofErr w:type="gramStart"/>
      <w:r w:rsidR="00254BA2" w:rsidRPr="00735837">
        <w:t>melhor</w:t>
      </w:r>
      <w:proofErr w:type="gramEnd"/>
      <w:r w:rsidR="00254BA2" w:rsidRPr="00735837">
        <w:t xml:space="preserve"> classificada; </w:t>
      </w:r>
    </w:p>
    <w:p w14:paraId="43F0E26B" w14:textId="77777777" w:rsidR="00254BA2" w:rsidRPr="00735837" w:rsidRDefault="00254BA2" w:rsidP="00735837">
      <w:pPr>
        <w:pStyle w:val="Default"/>
        <w:spacing w:line="276" w:lineRule="auto"/>
        <w:ind w:left="426"/>
        <w:jc w:val="both"/>
      </w:pPr>
    </w:p>
    <w:p w14:paraId="0B2AEA95" w14:textId="77777777" w:rsidR="00254BA2" w:rsidRPr="00735837" w:rsidRDefault="00254BA2" w:rsidP="00735837">
      <w:pPr>
        <w:pStyle w:val="Default"/>
        <w:spacing w:line="276" w:lineRule="auto"/>
        <w:ind w:left="426"/>
        <w:jc w:val="both"/>
      </w:pPr>
      <w:r w:rsidRPr="00735837">
        <w:t xml:space="preserve">c) coordenar a sessão pública; </w:t>
      </w:r>
    </w:p>
    <w:p w14:paraId="08760317" w14:textId="77777777" w:rsidR="00254BA2" w:rsidRPr="00735837" w:rsidRDefault="00254BA2" w:rsidP="00735837">
      <w:pPr>
        <w:pStyle w:val="Default"/>
        <w:spacing w:line="276" w:lineRule="auto"/>
        <w:ind w:left="426"/>
        <w:jc w:val="both"/>
      </w:pPr>
    </w:p>
    <w:p w14:paraId="32613C3C" w14:textId="77777777" w:rsidR="00254BA2" w:rsidRPr="00735837" w:rsidRDefault="00254BA2" w:rsidP="00735837">
      <w:pPr>
        <w:pStyle w:val="Default"/>
        <w:spacing w:line="276" w:lineRule="auto"/>
        <w:ind w:left="426"/>
        <w:jc w:val="both"/>
      </w:pPr>
      <w:r w:rsidRPr="00735837">
        <w:t xml:space="preserve">d) verificar e julgar as condições de habilitação; </w:t>
      </w:r>
    </w:p>
    <w:p w14:paraId="57508A16" w14:textId="77777777" w:rsidR="00254BA2" w:rsidRPr="00735837" w:rsidRDefault="00254BA2" w:rsidP="00735837">
      <w:pPr>
        <w:pStyle w:val="Default"/>
        <w:spacing w:line="276" w:lineRule="auto"/>
        <w:ind w:left="426"/>
        <w:jc w:val="both"/>
      </w:pPr>
    </w:p>
    <w:p w14:paraId="47CE41FD" w14:textId="77777777" w:rsidR="00254BA2" w:rsidRPr="00735837" w:rsidRDefault="00254BA2" w:rsidP="00735837">
      <w:pPr>
        <w:pStyle w:val="Default"/>
        <w:spacing w:line="276" w:lineRule="auto"/>
        <w:ind w:left="426"/>
        <w:jc w:val="both"/>
      </w:pPr>
      <w:r w:rsidRPr="00735837">
        <w:t xml:space="preserve">e) sanar erros ou falhas que não alterem a substância das propostas; </w:t>
      </w:r>
    </w:p>
    <w:p w14:paraId="4EC65223" w14:textId="77777777" w:rsidR="00254BA2" w:rsidRPr="00735837" w:rsidRDefault="00254BA2" w:rsidP="00735837">
      <w:pPr>
        <w:pStyle w:val="Default"/>
        <w:spacing w:line="276" w:lineRule="auto"/>
        <w:ind w:left="426"/>
        <w:jc w:val="both"/>
      </w:pPr>
    </w:p>
    <w:p w14:paraId="2949F0A4" w14:textId="77777777" w:rsidR="00254BA2" w:rsidRPr="00735837" w:rsidRDefault="00254BA2" w:rsidP="00735837">
      <w:pPr>
        <w:pStyle w:val="Default"/>
        <w:spacing w:line="276" w:lineRule="auto"/>
        <w:ind w:left="426"/>
        <w:jc w:val="both"/>
      </w:pPr>
      <w:r w:rsidRPr="00735837">
        <w:t xml:space="preserve">f) sanar erros ou falhas que não alterem a substância dos documentos de habilitação e sua validade jurídica, mediante despacho fundamentado registrado e acessível a todos, atribuindo- lhes eficácia para fins de habilitação e classificação; </w:t>
      </w:r>
    </w:p>
    <w:p w14:paraId="14A19AF3" w14:textId="77777777" w:rsidR="00254BA2" w:rsidRPr="00735837" w:rsidRDefault="00254BA2" w:rsidP="00735837">
      <w:pPr>
        <w:pStyle w:val="Default"/>
        <w:spacing w:line="276" w:lineRule="auto"/>
        <w:ind w:left="426"/>
        <w:jc w:val="both"/>
      </w:pPr>
    </w:p>
    <w:p w14:paraId="16C207D0" w14:textId="77777777" w:rsidR="00254BA2" w:rsidRPr="00735837" w:rsidRDefault="00254BA2" w:rsidP="00735837">
      <w:pPr>
        <w:pStyle w:val="Default"/>
        <w:spacing w:line="276" w:lineRule="auto"/>
        <w:ind w:left="426"/>
        <w:jc w:val="both"/>
      </w:pPr>
      <w:r w:rsidRPr="00735837">
        <w:t xml:space="preserve">g) receber, examinar e julgar documentos relativos aos procedimentos auxiliares, previstos no art. 78 da Lei no 14.133, de 2021, observados os requisitos definidos em regulamento; </w:t>
      </w:r>
    </w:p>
    <w:p w14:paraId="2CB27E7F" w14:textId="77777777" w:rsidR="00254BA2" w:rsidRPr="00735837" w:rsidRDefault="00254BA2" w:rsidP="00735837">
      <w:pPr>
        <w:pStyle w:val="Default"/>
        <w:spacing w:line="276" w:lineRule="auto"/>
        <w:ind w:left="426"/>
        <w:jc w:val="both"/>
      </w:pPr>
    </w:p>
    <w:p w14:paraId="56AB8FFF" w14:textId="77777777" w:rsidR="00254BA2" w:rsidRPr="00735837" w:rsidRDefault="00254BA2" w:rsidP="00735837">
      <w:pPr>
        <w:pStyle w:val="Default"/>
        <w:spacing w:line="276" w:lineRule="auto"/>
        <w:ind w:left="426"/>
        <w:jc w:val="both"/>
      </w:pPr>
      <w:r w:rsidRPr="00735837">
        <w:t xml:space="preserve">h) negociar, quando for o caso, condições mais vantajosas com o primeiro colocado; </w:t>
      </w:r>
    </w:p>
    <w:p w14:paraId="0EC01CE1" w14:textId="77777777" w:rsidR="00254BA2" w:rsidRPr="00735837" w:rsidRDefault="00254BA2" w:rsidP="00735837">
      <w:pPr>
        <w:pStyle w:val="Default"/>
        <w:spacing w:line="276" w:lineRule="auto"/>
        <w:ind w:left="426"/>
        <w:jc w:val="both"/>
      </w:pPr>
    </w:p>
    <w:p w14:paraId="7B20A526" w14:textId="77777777" w:rsidR="00254BA2" w:rsidRPr="00735837" w:rsidRDefault="00254BA2" w:rsidP="00735837">
      <w:pPr>
        <w:pStyle w:val="Default"/>
        <w:spacing w:line="276" w:lineRule="auto"/>
        <w:ind w:left="426"/>
        <w:jc w:val="both"/>
      </w:pPr>
      <w:r w:rsidRPr="00735837">
        <w:t xml:space="preserve">i) indicar o vencedor do certame; </w:t>
      </w:r>
    </w:p>
    <w:p w14:paraId="2E6C9299" w14:textId="77777777" w:rsidR="00254BA2" w:rsidRPr="00735837" w:rsidRDefault="00254BA2" w:rsidP="00735837">
      <w:pPr>
        <w:pStyle w:val="Default"/>
        <w:spacing w:line="276" w:lineRule="auto"/>
        <w:ind w:left="426"/>
        <w:jc w:val="both"/>
      </w:pPr>
    </w:p>
    <w:p w14:paraId="1640D1B9" w14:textId="77777777" w:rsidR="00254BA2" w:rsidRPr="00735837" w:rsidRDefault="00254BA2" w:rsidP="00735837">
      <w:pPr>
        <w:pStyle w:val="Default"/>
        <w:spacing w:line="276" w:lineRule="auto"/>
        <w:ind w:left="426"/>
        <w:jc w:val="both"/>
      </w:pPr>
      <w:r w:rsidRPr="00735837">
        <w:t xml:space="preserve">j) conduzir os trabalhos da equipe de apoio; e </w:t>
      </w:r>
    </w:p>
    <w:p w14:paraId="4FBA6D63" w14:textId="77777777" w:rsidR="00254BA2" w:rsidRPr="00735837" w:rsidRDefault="00254BA2" w:rsidP="00735837">
      <w:pPr>
        <w:pStyle w:val="Default"/>
        <w:spacing w:line="276" w:lineRule="auto"/>
        <w:ind w:left="426"/>
        <w:jc w:val="both"/>
      </w:pPr>
    </w:p>
    <w:p w14:paraId="3E035E3C" w14:textId="77777777" w:rsidR="00254BA2" w:rsidRPr="00735837" w:rsidRDefault="00254BA2" w:rsidP="00735837">
      <w:pPr>
        <w:pStyle w:val="Default"/>
        <w:spacing w:line="276" w:lineRule="auto"/>
        <w:ind w:left="426"/>
        <w:jc w:val="both"/>
      </w:pPr>
      <w:r w:rsidRPr="00735837">
        <w:t xml:space="preserve">k) encaminhar o processo devidamente instruído, após encerradas as fases de julgamento e habilitação, e exauridos os recursos administrativos, à autoridade superior para adjudicação e homologação, quando for o caso. </w:t>
      </w:r>
    </w:p>
    <w:p w14:paraId="2242F386" w14:textId="77777777" w:rsidR="00254BA2" w:rsidRPr="00735837" w:rsidRDefault="00254BA2" w:rsidP="00735837">
      <w:pPr>
        <w:pStyle w:val="Default"/>
        <w:spacing w:line="276" w:lineRule="auto"/>
        <w:ind w:left="426"/>
        <w:jc w:val="both"/>
      </w:pPr>
    </w:p>
    <w:p w14:paraId="7D851958" w14:textId="77777777" w:rsidR="00254BA2" w:rsidRPr="00735837" w:rsidRDefault="00254BA2" w:rsidP="00735837">
      <w:pPr>
        <w:pStyle w:val="Default"/>
        <w:spacing w:line="276" w:lineRule="auto"/>
        <w:jc w:val="both"/>
      </w:pPr>
      <w:r w:rsidRPr="00735837">
        <w:t xml:space="preserve">5 - O agente de contratação será auxiliado, na fase externa, por equipe de apoio, e responderá individualmente pelos atos que praticar, salvo quando induzido a erro pela atuação da equipe. </w:t>
      </w:r>
    </w:p>
    <w:p w14:paraId="762A319D" w14:textId="77777777" w:rsidR="00254BA2" w:rsidRPr="00735837" w:rsidRDefault="00254BA2" w:rsidP="00735837">
      <w:pPr>
        <w:pStyle w:val="Default"/>
        <w:spacing w:line="276" w:lineRule="auto"/>
        <w:jc w:val="both"/>
      </w:pPr>
    </w:p>
    <w:p w14:paraId="4BBE3C8F" w14:textId="02386581" w:rsidR="00254BA2" w:rsidRPr="00735837" w:rsidRDefault="00254BA2" w:rsidP="00735837">
      <w:pPr>
        <w:pStyle w:val="Default"/>
        <w:spacing w:line="276" w:lineRule="auto"/>
        <w:jc w:val="both"/>
      </w:pPr>
      <w:r w:rsidRPr="00735837">
        <w:t xml:space="preserve">6 </w:t>
      </w:r>
      <w:r w:rsidR="002B34B3" w:rsidRPr="00735837">
        <w:t>- A</w:t>
      </w:r>
      <w:r w:rsidRPr="00735837">
        <w:t xml:space="preserve"> atuação do agente de contratação na fase preparatória deve se ater ao acompanhamento e às eventuais diligências para o bom fluxo da instrução processual, eximindo-se do cunho operacional da elaboração dos estudos preliminares, projetos e anteprojetos, termos de referência, pesquisas de preço e, preferencialmente, minutas de editais. </w:t>
      </w:r>
    </w:p>
    <w:p w14:paraId="5C2622C6" w14:textId="77777777" w:rsidR="00254BA2" w:rsidRPr="00735837" w:rsidRDefault="00254BA2" w:rsidP="00735837">
      <w:pPr>
        <w:pStyle w:val="Default"/>
        <w:spacing w:line="276" w:lineRule="auto"/>
        <w:jc w:val="both"/>
      </w:pPr>
    </w:p>
    <w:p w14:paraId="3E10E431" w14:textId="77777777" w:rsidR="00254BA2" w:rsidRPr="00735837" w:rsidRDefault="00254BA2" w:rsidP="00735837">
      <w:pPr>
        <w:pStyle w:val="Default"/>
        <w:spacing w:line="276" w:lineRule="auto"/>
        <w:jc w:val="both"/>
      </w:pPr>
      <w:r w:rsidRPr="00735837">
        <w:t xml:space="preserve">7 - O agente de contratação poderá solicitar manifestação da assessoria jurídica ou de outros setores do órgão ou da entidade, bem como do órgão de controle interno, a fim de subsidiar suas decisões. </w:t>
      </w:r>
    </w:p>
    <w:p w14:paraId="290EF29C" w14:textId="77777777" w:rsidR="00254BA2" w:rsidRPr="00735837" w:rsidRDefault="00254BA2" w:rsidP="00735837">
      <w:pPr>
        <w:pStyle w:val="Default"/>
        <w:spacing w:line="276" w:lineRule="auto"/>
        <w:jc w:val="both"/>
      </w:pPr>
    </w:p>
    <w:p w14:paraId="3D7E1719" w14:textId="3BC19A98" w:rsidR="00254BA2" w:rsidRPr="00735837" w:rsidRDefault="00254BA2" w:rsidP="00735837">
      <w:pPr>
        <w:pStyle w:val="Default"/>
        <w:spacing w:line="276" w:lineRule="auto"/>
        <w:jc w:val="both"/>
      </w:pPr>
      <w:r w:rsidRPr="00735837">
        <w:t xml:space="preserve">8 </w:t>
      </w:r>
      <w:r w:rsidR="002B34B3" w:rsidRPr="00735837">
        <w:t>- Previamente</w:t>
      </w:r>
      <w:r w:rsidRPr="00735837">
        <w:t xml:space="preserve"> à tomada de decisão, o agente de contratação deve avaliar as manifestações de que tratam o item 7 deste anexo, para corrigir, se for o caso, eventuais disfunções que possam comprometer a efetividade da medida que será adotada.</w:t>
      </w:r>
    </w:p>
    <w:p w14:paraId="2948FE6A" w14:textId="77777777" w:rsidR="00EF776C" w:rsidRPr="00735837" w:rsidRDefault="00EF776C" w:rsidP="00735837">
      <w:pPr>
        <w:pStyle w:val="Default"/>
        <w:spacing w:line="276" w:lineRule="auto"/>
        <w:jc w:val="both"/>
      </w:pPr>
    </w:p>
    <w:p w14:paraId="7054E44C" w14:textId="77777777" w:rsidR="00EF776C" w:rsidRPr="00735837" w:rsidRDefault="00EF776C" w:rsidP="00735837">
      <w:pPr>
        <w:pStyle w:val="Default"/>
        <w:spacing w:line="276" w:lineRule="auto"/>
        <w:jc w:val="both"/>
      </w:pPr>
    </w:p>
    <w:p w14:paraId="03C735DE" w14:textId="77777777" w:rsidR="00320557" w:rsidRPr="00735837" w:rsidRDefault="00320557" w:rsidP="00735837">
      <w:pPr>
        <w:pStyle w:val="Default"/>
        <w:spacing w:line="276" w:lineRule="auto"/>
        <w:jc w:val="both"/>
      </w:pPr>
    </w:p>
    <w:p w14:paraId="0C6A3BAD" w14:textId="77777777" w:rsidR="00320557" w:rsidRPr="00735837" w:rsidRDefault="00320557" w:rsidP="00735837">
      <w:pPr>
        <w:pStyle w:val="Default"/>
        <w:spacing w:line="276" w:lineRule="auto"/>
        <w:jc w:val="both"/>
      </w:pPr>
    </w:p>
    <w:p w14:paraId="62800DE6" w14:textId="77777777" w:rsidR="00320557" w:rsidRPr="00735837" w:rsidRDefault="00320557" w:rsidP="00735837">
      <w:pPr>
        <w:pStyle w:val="Default"/>
        <w:spacing w:line="276" w:lineRule="auto"/>
        <w:jc w:val="both"/>
      </w:pPr>
    </w:p>
    <w:p w14:paraId="65A21748" w14:textId="77777777" w:rsidR="00320557" w:rsidRPr="00735837" w:rsidRDefault="00320557" w:rsidP="00735837">
      <w:pPr>
        <w:pStyle w:val="Default"/>
        <w:spacing w:line="276" w:lineRule="auto"/>
        <w:jc w:val="both"/>
      </w:pPr>
    </w:p>
    <w:p w14:paraId="1664001F" w14:textId="77777777" w:rsidR="00320557" w:rsidRPr="00735837" w:rsidRDefault="00320557" w:rsidP="00735837">
      <w:pPr>
        <w:pStyle w:val="Default"/>
        <w:spacing w:line="276" w:lineRule="auto"/>
        <w:jc w:val="both"/>
      </w:pPr>
    </w:p>
    <w:p w14:paraId="15656C5F" w14:textId="77777777" w:rsidR="00320557" w:rsidRPr="00735837" w:rsidRDefault="00320557" w:rsidP="00735837">
      <w:pPr>
        <w:pStyle w:val="Default"/>
        <w:spacing w:line="276" w:lineRule="auto"/>
        <w:jc w:val="both"/>
      </w:pPr>
    </w:p>
    <w:p w14:paraId="6EFB3A72" w14:textId="77777777" w:rsidR="00C06397" w:rsidRPr="00735837" w:rsidRDefault="00C06397" w:rsidP="00735837">
      <w:pPr>
        <w:pStyle w:val="Default"/>
        <w:spacing w:line="276" w:lineRule="auto"/>
        <w:jc w:val="both"/>
      </w:pPr>
    </w:p>
    <w:p w14:paraId="6C14606E" w14:textId="77777777" w:rsidR="00EF776C" w:rsidRPr="00735837" w:rsidRDefault="00EF776C" w:rsidP="00735837">
      <w:pPr>
        <w:pStyle w:val="Default"/>
        <w:spacing w:line="276" w:lineRule="auto"/>
        <w:jc w:val="center"/>
        <w:rPr>
          <w:b/>
        </w:rPr>
      </w:pPr>
      <w:r w:rsidRPr="00735837">
        <w:rPr>
          <w:b/>
        </w:rPr>
        <w:t>JUSTIFICATIVA</w:t>
      </w:r>
    </w:p>
    <w:p w14:paraId="64C45F88" w14:textId="77777777" w:rsidR="00EF776C" w:rsidRPr="00735837" w:rsidRDefault="00EF776C" w:rsidP="00735837">
      <w:pPr>
        <w:pStyle w:val="Default"/>
        <w:spacing w:line="276" w:lineRule="auto"/>
        <w:jc w:val="both"/>
      </w:pPr>
    </w:p>
    <w:p w14:paraId="5C91E31C" w14:textId="6A8242A8" w:rsidR="00EF776C" w:rsidRDefault="00EF776C" w:rsidP="002B34B3">
      <w:pPr>
        <w:pStyle w:val="Default"/>
        <w:spacing w:line="360" w:lineRule="auto"/>
        <w:ind w:firstLine="708"/>
        <w:jc w:val="both"/>
      </w:pPr>
      <w:r w:rsidRPr="00735837">
        <w:t>O presente projeto de lei visa a criação na estrutura administrativa do Poder Legislativo municipal de funções previstas na Nova Lei de Licitações nº 14.133/2021 a qual já se encontra em vigor e que será de observância obrigatória a partir de 1º de janeiro de 2024, uma vez que a antiga Lei de Licitações (Lei nº 8.666/1993) a partir da referida data será integralmente revogada e não mais poderá ser usada.</w:t>
      </w:r>
    </w:p>
    <w:p w14:paraId="63C288EE" w14:textId="77777777" w:rsidR="00EF776C" w:rsidRDefault="00EF776C" w:rsidP="002B34B3">
      <w:pPr>
        <w:pStyle w:val="Default"/>
        <w:spacing w:line="360" w:lineRule="auto"/>
        <w:ind w:firstLine="708"/>
        <w:jc w:val="both"/>
      </w:pPr>
      <w:r w:rsidRPr="00735837">
        <w:t>A no</w:t>
      </w:r>
      <w:r w:rsidR="00320557" w:rsidRPr="00735837">
        <w:t>va</w:t>
      </w:r>
      <w:r w:rsidRPr="00735837">
        <w:t xml:space="preserve"> Lei de Licitações, estabelece normas gerais de licitação e contratação para as administrações públicas e a atuação dos agentes públicos no trato com licitações e contratações exige-lhes a observância dos princípios da indisponibilidade e da supremacia do interesse público, correlata aos deveres a eles impostos de garantir isonomia a todos que almejam contratar com o Poder Público e de processar e julgar o certame em estrita conformidade com os princípios básicos aplicáveis e as regras de regência. </w:t>
      </w:r>
      <w:r w:rsidR="00320557" w:rsidRPr="00735837">
        <w:t xml:space="preserve">É importante lembrar que </w:t>
      </w:r>
      <w:r w:rsidR="00C55465" w:rsidRPr="00735837">
        <w:t xml:space="preserve">essa </w:t>
      </w:r>
      <w:r w:rsidRPr="00735837">
        <w:t>atuação</w:t>
      </w:r>
      <w:r w:rsidR="00320557" w:rsidRPr="00735837">
        <w:t xml:space="preserve"> da administração pública </w:t>
      </w:r>
      <w:r w:rsidR="00C55465" w:rsidRPr="00735837">
        <w:t xml:space="preserve">é </w:t>
      </w:r>
      <w:proofErr w:type="gramStart"/>
      <w:r w:rsidR="00C55465" w:rsidRPr="00735837">
        <w:t>submetido</w:t>
      </w:r>
      <w:proofErr w:type="gramEnd"/>
      <w:r w:rsidRPr="00735837">
        <w:t xml:space="preserve"> ao controle externo, este exercido pelos Tribunais de Contas, na qualidade de órgãos auxiliares do Poder Legislativo, pelo Poder Judiciário e pela sociedade, sem prejuízo do sistema de controle interno. </w:t>
      </w:r>
    </w:p>
    <w:p w14:paraId="390BF18C" w14:textId="77777777" w:rsidR="00254BA2" w:rsidRDefault="00320557" w:rsidP="002B34B3">
      <w:pPr>
        <w:pStyle w:val="Default"/>
        <w:spacing w:line="360" w:lineRule="auto"/>
        <w:ind w:firstLine="708"/>
        <w:jc w:val="both"/>
      </w:pPr>
      <w:r w:rsidRPr="00735837">
        <w:t>Nesta linha, nota-se que as funções exigem que o processo licitatório deve ser desenvolvido em um ambiente íntegro, confiável e capacitado, alinhado com o planejamento estratégico da instituição, que preferencialmente deve organizar-se anualmente para definir as compras que pretende fazer e os serviços que precisa contratar, tudo em consonância com leis orçamentárias, com fito de promover eficiência, efetividade e eficácia em suas contratações. Contudo, toda essa estrutura depende do comprometimento e da lisura do agente de contratação, responsável direto por fazer cumprir as diretrizes de governança da autoridade superior.</w:t>
      </w:r>
    </w:p>
    <w:p w14:paraId="1A3E4E98" w14:textId="4BAEA20A" w:rsidR="00C06397" w:rsidRPr="00735837" w:rsidRDefault="006503B2" w:rsidP="002B34B3">
      <w:pPr>
        <w:pStyle w:val="Default"/>
        <w:spacing w:line="360" w:lineRule="auto"/>
        <w:ind w:firstLine="708"/>
        <w:jc w:val="both"/>
      </w:pPr>
      <w:r w:rsidRPr="00735837">
        <w:t>Dessa forma, encaminha-se presente projeto de lei visando a criação das referidas funções de Agente de Contratação</w:t>
      </w:r>
      <w:r w:rsidR="00FF38C8" w:rsidRPr="00735837">
        <w:t xml:space="preserve"> </w:t>
      </w:r>
      <w:r w:rsidRPr="00735837">
        <w:t xml:space="preserve">com a previsão de gratificação a ser paga aos servidores efetivos do Município que desempenharem as referidas funções, dentro dos valores previstos o presente projeto, considerando que as referidas funções exigem maior grau de especialização bem como as conferidas atribuições muito específicas e diversas </w:t>
      </w:r>
      <w:r w:rsidRPr="00735837">
        <w:lastRenderedPageBreak/>
        <w:t>daquelas ordinariamente exigidas para os cargos administrativos dos servidores municipais</w:t>
      </w:r>
      <w:r w:rsidR="00C06397" w:rsidRPr="00735837">
        <w:t>.</w:t>
      </w:r>
    </w:p>
    <w:p w14:paraId="6359E2AD" w14:textId="77777777" w:rsidR="00C06397" w:rsidRPr="00735837" w:rsidRDefault="006503B2" w:rsidP="002B34B3">
      <w:pPr>
        <w:pStyle w:val="Default"/>
        <w:spacing w:line="360" w:lineRule="auto"/>
        <w:ind w:firstLine="708"/>
        <w:jc w:val="both"/>
      </w:pPr>
      <w:r w:rsidRPr="00735837">
        <w:t xml:space="preserve"> Assim, encaminhamos o presente Projeto de Lei, solicitando que seja o mesmo aprovado pelos nobres </w:t>
      </w:r>
      <w:r w:rsidR="00C06397" w:rsidRPr="00735837">
        <w:t>Vereadores dessa Casa Legislativa.</w:t>
      </w:r>
    </w:p>
    <w:p w14:paraId="0A59EF4D" w14:textId="77777777" w:rsidR="00C06397" w:rsidRPr="00735837" w:rsidRDefault="00C06397" w:rsidP="00735837">
      <w:pPr>
        <w:pStyle w:val="Default"/>
        <w:spacing w:line="276" w:lineRule="auto"/>
        <w:ind w:firstLine="708"/>
        <w:jc w:val="both"/>
      </w:pPr>
    </w:p>
    <w:p w14:paraId="373E1864" w14:textId="765DDF9C" w:rsidR="006503B2" w:rsidRPr="00735837" w:rsidRDefault="00C06397" w:rsidP="002B34B3">
      <w:pPr>
        <w:pStyle w:val="Default"/>
        <w:spacing w:line="276" w:lineRule="auto"/>
        <w:ind w:firstLine="708"/>
        <w:jc w:val="center"/>
      </w:pPr>
      <w:r w:rsidRPr="00735837">
        <w:t xml:space="preserve">Olho d’Água das Flores – AL, </w:t>
      </w:r>
      <w:r w:rsidR="00735837" w:rsidRPr="00735837">
        <w:t>19</w:t>
      </w:r>
      <w:r w:rsidRPr="00735837">
        <w:t xml:space="preserve"> de</w:t>
      </w:r>
      <w:r w:rsidR="00735837" w:rsidRPr="00735837">
        <w:t xml:space="preserve"> dezembro </w:t>
      </w:r>
      <w:r w:rsidRPr="00735837">
        <w:t xml:space="preserve">de </w:t>
      </w:r>
      <w:r w:rsidR="00735837" w:rsidRPr="00735837">
        <w:t>2023.</w:t>
      </w:r>
    </w:p>
    <w:p w14:paraId="643A8FBD" w14:textId="77777777" w:rsidR="00C06397" w:rsidRDefault="00C06397" w:rsidP="00735837">
      <w:pPr>
        <w:pStyle w:val="Default"/>
        <w:spacing w:line="276" w:lineRule="auto"/>
        <w:ind w:firstLine="708"/>
        <w:jc w:val="both"/>
      </w:pPr>
    </w:p>
    <w:p w14:paraId="28F07AA2" w14:textId="77777777" w:rsidR="002B34B3" w:rsidRPr="00735837" w:rsidRDefault="002B34B3" w:rsidP="00735837">
      <w:pPr>
        <w:pStyle w:val="Default"/>
        <w:spacing w:line="276" w:lineRule="auto"/>
        <w:ind w:firstLine="708"/>
        <w:jc w:val="both"/>
      </w:pPr>
    </w:p>
    <w:p w14:paraId="36353278" w14:textId="77777777" w:rsidR="002B34B3" w:rsidRPr="002B34B3" w:rsidRDefault="002B34B3" w:rsidP="002B34B3">
      <w:pPr>
        <w:pStyle w:val="SemEspaamento"/>
        <w:jc w:val="center"/>
        <w:rPr>
          <w:rFonts w:ascii="Times New Roman" w:hAnsi="Times New Roman" w:cs="Times New Roman"/>
        </w:rPr>
      </w:pPr>
    </w:p>
    <w:p w14:paraId="31DDE6DC" w14:textId="77777777" w:rsidR="002B34B3" w:rsidRPr="002B34B3" w:rsidRDefault="002B34B3" w:rsidP="002B34B3">
      <w:pPr>
        <w:pStyle w:val="SemEspaamento"/>
        <w:jc w:val="center"/>
        <w:rPr>
          <w:rFonts w:ascii="Times New Roman" w:eastAsia="Times New Roman" w:hAnsi="Times New Roman" w:cs="Times New Roman"/>
          <w:b/>
        </w:rPr>
      </w:pPr>
      <w:r w:rsidRPr="002B34B3">
        <w:rPr>
          <w:rFonts w:ascii="Times New Roman" w:hAnsi="Times New Roman" w:cs="Times New Roman"/>
          <w:b/>
        </w:rPr>
        <w:t xml:space="preserve">JOZÉLIA VIEIRA CAVALCANTE    </w:t>
      </w:r>
      <w:r>
        <w:rPr>
          <w:rFonts w:ascii="Times New Roman" w:hAnsi="Times New Roman" w:cs="Times New Roman"/>
          <w:b/>
        </w:rPr>
        <w:t xml:space="preserve">                     </w:t>
      </w:r>
      <w:r w:rsidRPr="002B34B3">
        <w:rPr>
          <w:rFonts w:ascii="Times New Roman" w:eastAsia="Times New Roman" w:hAnsi="Times New Roman" w:cs="Times New Roman"/>
          <w:b/>
        </w:rPr>
        <w:t>MANOEL MESSIAS RODRIGUES</w:t>
      </w:r>
    </w:p>
    <w:p w14:paraId="28EE416B" w14:textId="2C0BBB0C" w:rsidR="002B34B3" w:rsidRPr="002B34B3" w:rsidRDefault="002B34B3" w:rsidP="002B34B3">
      <w:pPr>
        <w:pStyle w:val="SemEspaamento"/>
        <w:jc w:val="center"/>
        <w:rPr>
          <w:rFonts w:ascii="Times New Roman" w:eastAsia="Times New Roman" w:hAnsi="Times New Roman" w:cs="Times New Roman"/>
          <w:b/>
        </w:rPr>
      </w:pPr>
      <w:r w:rsidRPr="002B34B3">
        <w:rPr>
          <w:rFonts w:ascii="Times New Roman" w:eastAsia="Times New Roman" w:hAnsi="Times New Roman" w:cs="Times New Roman"/>
          <w:b/>
        </w:rPr>
        <w:t>Presidente                                                         1</w:t>
      </w:r>
      <w:r w:rsidR="0033082B">
        <w:rPr>
          <w:rFonts w:ascii="Times New Roman" w:eastAsia="Times New Roman" w:hAnsi="Times New Roman" w:cs="Times New Roman"/>
          <w:b/>
        </w:rPr>
        <w:t>º</w:t>
      </w:r>
      <w:r w:rsidRPr="002B34B3">
        <w:rPr>
          <w:rFonts w:ascii="Times New Roman" w:eastAsia="Times New Roman" w:hAnsi="Times New Roman" w:cs="Times New Roman"/>
          <w:b/>
        </w:rPr>
        <w:t xml:space="preserve"> Secretario</w:t>
      </w:r>
    </w:p>
    <w:p w14:paraId="575061E3" w14:textId="77777777" w:rsidR="002B34B3" w:rsidRDefault="002B34B3" w:rsidP="002B34B3">
      <w:pPr>
        <w:pStyle w:val="SemEspaamento"/>
        <w:jc w:val="center"/>
        <w:rPr>
          <w:rFonts w:ascii="Times New Roman" w:eastAsia="Times New Roman" w:hAnsi="Times New Roman" w:cs="Times New Roman"/>
          <w:b/>
        </w:rPr>
      </w:pPr>
    </w:p>
    <w:p w14:paraId="41C82E43" w14:textId="77777777" w:rsidR="002B34B3" w:rsidRDefault="002B34B3" w:rsidP="002B34B3">
      <w:pPr>
        <w:pStyle w:val="SemEspaamento"/>
        <w:jc w:val="center"/>
        <w:rPr>
          <w:rFonts w:ascii="Times New Roman" w:eastAsia="Times New Roman" w:hAnsi="Times New Roman" w:cs="Times New Roman"/>
          <w:b/>
        </w:rPr>
      </w:pPr>
    </w:p>
    <w:p w14:paraId="37A3904A" w14:textId="77777777" w:rsidR="002B34B3" w:rsidRPr="002B34B3" w:rsidRDefault="002B34B3" w:rsidP="002B34B3">
      <w:pPr>
        <w:pStyle w:val="SemEspaamento"/>
        <w:jc w:val="center"/>
        <w:rPr>
          <w:rFonts w:ascii="Times New Roman" w:eastAsia="Times New Roman" w:hAnsi="Times New Roman" w:cs="Times New Roman"/>
          <w:b/>
        </w:rPr>
      </w:pPr>
    </w:p>
    <w:p w14:paraId="18E33975" w14:textId="77777777" w:rsidR="002B34B3" w:rsidRPr="002B34B3" w:rsidRDefault="002B34B3" w:rsidP="002B34B3">
      <w:pPr>
        <w:pStyle w:val="SemEspaamento"/>
        <w:jc w:val="center"/>
        <w:rPr>
          <w:rFonts w:ascii="Times New Roman" w:eastAsia="Times New Roman" w:hAnsi="Times New Roman" w:cs="Times New Roman"/>
          <w:b/>
        </w:rPr>
      </w:pPr>
    </w:p>
    <w:p w14:paraId="601FF76C" w14:textId="77777777" w:rsidR="002B34B3" w:rsidRPr="002B34B3" w:rsidRDefault="002B34B3" w:rsidP="002B34B3">
      <w:pPr>
        <w:pStyle w:val="SemEspaamento"/>
        <w:jc w:val="center"/>
        <w:rPr>
          <w:rFonts w:ascii="Times New Roman" w:hAnsi="Times New Roman" w:cs="Times New Roman"/>
          <w:b/>
        </w:rPr>
      </w:pPr>
      <w:r w:rsidRPr="002B34B3">
        <w:rPr>
          <w:rFonts w:ascii="Times New Roman" w:eastAsia="Times New Roman" w:hAnsi="Times New Roman" w:cs="Times New Roman"/>
          <w:b/>
        </w:rPr>
        <w:t xml:space="preserve">JOSÉ CARLOS LAURENTINO TORRES </w:t>
      </w:r>
      <w:r>
        <w:rPr>
          <w:rFonts w:ascii="Times New Roman" w:eastAsia="Times New Roman" w:hAnsi="Times New Roman" w:cs="Times New Roman"/>
          <w:b/>
        </w:rPr>
        <w:t xml:space="preserve">           </w:t>
      </w:r>
      <w:r w:rsidRPr="002B34B3">
        <w:rPr>
          <w:rFonts w:ascii="Times New Roman" w:hAnsi="Times New Roman" w:cs="Times New Roman"/>
          <w:b/>
        </w:rPr>
        <w:t>JIVANEIDE BARBOSA ALCANTARA</w:t>
      </w:r>
    </w:p>
    <w:p w14:paraId="4563D3BC" w14:textId="77777777" w:rsidR="002B34B3" w:rsidRPr="002B34B3" w:rsidRDefault="002B34B3" w:rsidP="002B34B3">
      <w:pPr>
        <w:pStyle w:val="SemEspaamento"/>
        <w:jc w:val="center"/>
        <w:rPr>
          <w:rFonts w:ascii="Times New Roman" w:hAnsi="Times New Roman" w:cs="Times New Roman"/>
          <w:b/>
        </w:rPr>
      </w:pPr>
      <w:r w:rsidRPr="002B34B3">
        <w:rPr>
          <w:rFonts w:ascii="Times New Roman" w:hAnsi="Times New Roman" w:cs="Times New Roman"/>
          <w:b/>
        </w:rPr>
        <w:t xml:space="preserve">Vice-Presidente                                                 </w:t>
      </w:r>
      <w:proofErr w:type="gramStart"/>
      <w:r w:rsidRPr="002B34B3">
        <w:rPr>
          <w:rFonts w:ascii="Times New Roman" w:hAnsi="Times New Roman" w:cs="Times New Roman"/>
          <w:b/>
        </w:rPr>
        <w:t>2º Secretária</w:t>
      </w:r>
      <w:proofErr w:type="gramEnd"/>
    </w:p>
    <w:p w14:paraId="21BEA38C" w14:textId="77777777" w:rsidR="002B34B3" w:rsidRPr="002B34B3" w:rsidRDefault="002B34B3" w:rsidP="002B34B3">
      <w:pPr>
        <w:pStyle w:val="SemEspaamento"/>
        <w:jc w:val="center"/>
        <w:rPr>
          <w:rFonts w:ascii="Times New Roman" w:hAnsi="Times New Roman" w:cs="Times New Roman"/>
          <w:b/>
        </w:rPr>
      </w:pPr>
    </w:p>
    <w:p w14:paraId="2994F9F1" w14:textId="77777777" w:rsidR="002B34B3" w:rsidRPr="002B34B3" w:rsidRDefault="002B34B3" w:rsidP="002B34B3">
      <w:pPr>
        <w:pStyle w:val="SemEspaamento"/>
        <w:jc w:val="center"/>
        <w:rPr>
          <w:rFonts w:ascii="Times New Roman" w:hAnsi="Times New Roman" w:cs="Times New Roman"/>
          <w:b/>
        </w:rPr>
      </w:pPr>
    </w:p>
    <w:p w14:paraId="53456259" w14:textId="77777777" w:rsidR="002B34B3" w:rsidRPr="002B34B3" w:rsidRDefault="002B34B3" w:rsidP="002B34B3">
      <w:pPr>
        <w:pStyle w:val="SemEspaamento"/>
        <w:jc w:val="center"/>
        <w:rPr>
          <w:rFonts w:ascii="Times New Roman" w:hAnsi="Times New Roman" w:cs="Times New Roman"/>
        </w:rPr>
      </w:pPr>
    </w:p>
    <w:p w14:paraId="45066C46" w14:textId="77777777" w:rsidR="00DB4BA4" w:rsidRPr="00735837" w:rsidRDefault="00DB4BA4" w:rsidP="0073583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B4BA4" w:rsidRPr="0073583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C5668" w14:textId="77777777" w:rsidR="00FF38C8" w:rsidRDefault="00FF38C8" w:rsidP="00FF38C8">
      <w:pPr>
        <w:spacing w:after="0" w:line="240" w:lineRule="auto"/>
      </w:pPr>
      <w:r>
        <w:separator/>
      </w:r>
    </w:p>
  </w:endnote>
  <w:endnote w:type="continuationSeparator" w:id="0">
    <w:p w14:paraId="40F71085" w14:textId="77777777" w:rsidR="00FF38C8" w:rsidRDefault="00FF38C8" w:rsidP="00FF3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E86FE" w14:textId="77777777" w:rsidR="00FF38C8" w:rsidRDefault="00FF38C8" w:rsidP="00FF38C8">
      <w:pPr>
        <w:spacing w:after="0" w:line="240" w:lineRule="auto"/>
      </w:pPr>
      <w:r>
        <w:separator/>
      </w:r>
    </w:p>
  </w:footnote>
  <w:footnote w:type="continuationSeparator" w:id="0">
    <w:p w14:paraId="550D20E7" w14:textId="77777777" w:rsidR="00FF38C8" w:rsidRDefault="00FF38C8" w:rsidP="00FF3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D37B" w14:textId="5697A08E" w:rsidR="00FF38C8" w:rsidRDefault="00FF38C8" w:rsidP="00FF38C8">
    <w:pPr>
      <w:keepNext/>
      <w:spacing w:after="0" w:line="240" w:lineRule="auto"/>
      <w:jc w:val="center"/>
      <w:outlineLvl w:val="1"/>
      <w:rPr>
        <w:rFonts w:ascii="Times New Roman" w:eastAsia="Times New Roman" w:hAnsi="Times New Roman"/>
        <w:b/>
        <w:bCs/>
        <w:sz w:val="24"/>
        <w:szCs w:val="24"/>
        <w:lang w:val="pt-PT" w:eastAsia="pt-BR"/>
      </w:rPr>
    </w:pPr>
    <w:r>
      <w:rPr>
        <w:rFonts w:ascii="Times New Roman" w:eastAsia="Times New Roman" w:hAnsi="Times New Roman"/>
        <w:b/>
        <w:noProof/>
        <w:color w:val="000000"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6C2CD5C3" wp14:editId="1BDE3DB4">
          <wp:simplePos x="0" y="0"/>
          <wp:positionH relativeFrom="column">
            <wp:posOffset>2571750</wp:posOffset>
          </wp:positionH>
          <wp:positionV relativeFrom="paragraph">
            <wp:posOffset>-86995</wp:posOffset>
          </wp:positionV>
          <wp:extent cx="485775" cy="457200"/>
          <wp:effectExtent l="0" t="0" r="9525" b="0"/>
          <wp:wrapThrough wrapText="bothSides">
            <wp:wrapPolygon edited="0">
              <wp:start x="0" y="0"/>
              <wp:lineTo x="0" y="20700"/>
              <wp:lineTo x="21176" y="20700"/>
              <wp:lineTo x="21176" y="0"/>
              <wp:lineTo x="0" y="0"/>
            </wp:wrapPolygon>
          </wp:wrapThrough>
          <wp:docPr id="5" name="Imagem 5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57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E2DE3F" w14:textId="77777777" w:rsidR="00FF38C8" w:rsidRDefault="00FF38C8" w:rsidP="00FF38C8">
    <w:pPr>
      <w:keepNext/>
      <w:spacing w:after="0" w:line="240" w:lineRule="auto"/>
      <w:jc w:val="center"/>
      <w:outlineLvl w:val="1"/>
      <w:rPr>
        <w:rFonts w:ascii="Times New Roman" w:eastAsia="Times New Roman" w:hAnsi="Times New Roman"/>
        <w:b/>
        <w:bCs/>
        <w:sz w:val="24"/>
        <w:szCs w:val="24"/>
        <w:lang w:val="pt-PT" w:eastAsia="pt-BR"/>
      </w:rPr>
    </w:pPr>
  </w:p>
  <w:p w14:paraId="2D99C658" w14:textId="77777777" w:rsidR="00FF38C8" w:rsidRDefault="00FF38C8" w:rsidP="00FF38C8">
    <w:pPr>
      <w:keepNext/>
      <w:spacing w:after="0" w:line="240" w:lineRule="auto"/>
      <w:jc w:val="center"/>
      <w:outlineLvl w:val="1"/>
      <w:rPr>
        <w:rFonts w:ascii="Times New Roman" w:eastAsia="Times New Roman" w:hAnsi="Times New Roman"/>
        <w:b/>
        <w:bCs/>
        <w:sz w:val="24"/>
        <w:szCs w:val="24"/>
        <w:lang w:val="pt-PT" w:eastAsia="pt-BR"/>
      </w:rPr>
    </w:pPr>
  </w:p>
  <w:p w14:paraId="1BB91B5C" w14:textId="12750050" w:rsidR="00FF38C8" w:rsidRPr="00FF38C8" w:rsidRDefault="00FF38C8" w:rsidP="00FF38C8">
    <w:pPr>
      <w:keepNext/>
      <w:spacing w:after="0" w:line="240" w:lineRule="auto"/>
      <w:jc w:val="center"/>
      <w:outlineLvl w:val="1"/>
      <w:rPr>
        <w:rFonts w:ascii="Times New Roman" w:eastAsia="Times New Roman" w:hAnsi="Times New Roman"/>
        <w:b/>
        <w:bCs/>
        <w:sz w:val="20"/>
        <w:szCs w:val="20"/>
        <w:lang w:val="pt-PT" w:eastAsia="pt-BR"/>
      </w:rPr>
    </w:pPr>
    <w:r w:rsidRPr="00FF38C8">
      <w:rPr>
        <w:rFonts w:ascii="Times New Roman" w:eastAsia="Times New Roman" w:hAnsi="Times New Roman"/>
        <w:b/>
        <w:bCs/>
        <w:sz w:val="20"/>
        <w:szCs w:val="20"/>
        <w:lang w:val="pt-PT" w:eastAsia="pt-BR"/>
      </w:rPr>
      <w:t>CÂMARA MUNICIPAL DE OLHO D´ÁGUA DAS FLORES</w:t>
    </w:r>
  </w:p>
  <w:p w14:paraId="275B4DB3" w14:textId="3ACF6120" w:rsidR="00FF38C8" w:rsidRPr="00FF38C8" w:rsidRDefault="00FF38C8" w:rsidP="00FF38C8">
    <w:pPr>
      <w:keepNext/>
      <w:spacing w:after="0" w:line="240" w:lineRule="auto"/>
      <w:jc w:val="center"/>
      <w:outlineLvl w:val="1"/>
      <w:rPr>
        <w:rFonts w:ascii="Times New Roman" w:eastAsia="Times New Roman" w:hAnsi="Times New Roman"/>
        <w:b/>
        <w:bCs/>
        <w:sz w:val="20"/>
        <w:szCs w:val="20"/>
        <w:lang w:val="pt-PT" w:eastAsia="pt-BR"/>
      </w:rPr>
    </w:pPr>
    <w:r w:rsidRPr="00FF38C8">
      <w:rPr>
        <w:rFonts w:ascii="Times New Roman" w:eastAsia="Times New Roman" w:hAnsi="Times New Roman"/>
        <w:b/>
        <w:bCs/>
        <w:sz w:val="20"/>
        <w:szCs w:val="20"/>
        <w:lang w:val="pt-PT" w:eastAsia="pt-BR"/>
      </w:rPr>
      <w:t>AV. RUI BARBOSA , 577 – CENTRO – FONE (082) 3623.1558</w:t>
    </w:r>
  </w:p>
  <w:p w14:paraId="74C0851F" w14:textId="77777777" w:rsidR="00FF38C8" w:rsidRPr="00FF38C8" w:rsidRDefault="00FF38C8" w:rsidP="00FF38C8">
    <w:pPr>
      <w:spacing w:after="0" w:line="240" w:lineRule="auto"/>
      <w:jc w:val="center"/>
      <w:rPr>
        <w:rFonts w:ascii="Times New Roman" w:eastAsia="Times New Roman" w:hAnsi="Times New Roman"/>
        <w:b/>
        <w:bCs/>
        <w:color w:val="000000"/>
        <w:sz w:val="20"/>
        <w:szCs w:val="20"/>
        <w:lang w:val="pt-PT" w:eastAsia="pt-BR"/>
      </w:rPr>
    </w:pPr>
    <w:r w:rsidRPr="00FF38C8">
      <w:rPr>
        <w:rFonts w:ascii="Times New Roman" w:eastAsia="Times New Roman" w:hAnsi="Times New Roman"/>
        <w:b/>
        <w:bCs/>
        <w:color w:val="000000"/>
        <w:sz w:val="20"/>
        <w:szCs w:val="20"/>
        <w:lang w:val="pt-PT" w:eastAsia="pt-BR"/>
      </w:rPr>
      <w:t>CNPJ - Nº 03.022..751/0001-05</w:t>
    </w:r>
  </w:p>
  <w:p w14:paraId="18BFDFD7" w14:textId="77777777" w:rsidR="00FF38C8" w:rsidRPr="00FF38C8" w:rsidRDefault="00FF38C8" w:rsidP="00FF38C8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/>
        <w:b/>
        <w:sz w:val="20"/>
        <w:szCs w:val="20"/>
        <w:lang w:eastAsia="pt-BR"/>
      </w:rPr>
    </w:pPr>
    <w:r w:rsidRPr="00FF38C8">
      <w:rPr>
        <w:rFonts w:ascii="Times New Roman" w:eastAsia="Times New Roman" w:hAnsi="Times New Roman"/>
        <w:b/>
        <w:sz w:val="20"/>
        <w:szCs w:val="20"/>
        <w:lang w:eastAsia="pt-BR"/>
      </w:rPr>
      <w:t>Email:</w:t>
    </w:r>
    <w:hyperlink r:id="rId2" w:history="1">
      <w:r w:rsidRPr="00FF38C8">
        <w:rPr>
          <w:rStyle w:val="Hyperlink"/>
          <w:rFonts w:ascii="Times New Roman" w:eastAsia="Times New Roman" w:hAnsi="Times New Roman"/>
          <w:b/>
          <w:sz w:val="20"/>
          <w:szCs w:val="20"/>
          <w:lang w:eastAsia="pt-BR"/>
        </w:rPr>
        <w:t>cmodflores@gmail.com</w:t>
      </w:r>
    </w:hyperlink>
  </w:p>
  <w:p w14:paraId="3A92BC70" w14:textId="7D0F7F67" w:rsidR="00FF38C8" w:rsidRDefault="00FF38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BA4"/>
    <w:rsid w:val="00254BA2"/>
    <w:rsid w:val="002B34B3"/>
    <w:rsid w:val="00320557"/>
    <w:rsid w:val="0033082B"/>
    <w:rsid w:val="006503B2"/>
    <w:rsid w:val="00735837"/>
    <w:rsid w:val="00805FF6"/>
    <w:rsid w:val="0084439D"/>
    <w:rsid w:val="00973912"/>
    <w:rsid w:val="00C06397"/>
    <w:rsid w:val="00C3254E"/>
    <w:rsid w:val="00C55465"/>
    <w:rsid w:val="00C60A99"/>
    <w:rsid w:val="00DB4BA4"/>
    <w:rsid w:val="00EF776C"/>
    <w:rsid w:val="00F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B1ECB"/>
  <w15:chartTrackingRefBased/>
  <w15:docId w15:val="{CCEC1F53-4335-4CA1-9C7C-F108D18F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B4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B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F3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38C8"/>
  </w:style>
  <w:style w:type="paragraph" w:styleId="Rodap">
    <w:name w:val="footer"/>
    <w:basedOn w:val="Normal"/>
    <w:link w:val="RodapChar"/>
    <w:uiPriority w:val="99"/>
    <w:unhideWhenUsed/>
    <w:rsid w:val="00FF3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38C8"/>
  </w:style>
  <w:style w:type="character" w:styleId="Hyperlink">
    <w:name w:val="Hyperlink"/>
    <w:basedOn w:val="Fontepargpadro"/>
    <w:uiPriority w:val="99"/>
    <w:semiHidden/>
    <w:unhideWhenUsed/>
    <w:rsid w:val="00FF38C8"/>
    <w:rPr>
      <w:color w:val="0000FF"/>
      <w:u w:val="single"/>
    </w:rPr>
  </w:style>
  <w:style w:type="paragraph" w:styleId="SemEspaamento">
    <w:name w:val="No Spacing"/>
    <w:qFormat/>
    <w:rsid w:val="002B34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odflores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2072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Cinara</dc:creator>
  <cp:keywords/>
  <dc:description/>
  <cp:lastModifiedBy>Windows</cp:lastModifiedBy>
  <cp:revision>5</cp:revision>
  <cp:lastPrinted>2023-12-19T15:53:00Z</cp:lastPrinted>
  <dcterms:created xsi:type="dcterms:W3CDTF">2023-12-18T15:26:00Z</dcterms:created>
  <dcterms:modified xsi:type="dcterms:W3CDTF">2023-12-19T15:53:00Z</dcterms:modified>
</cp:coreProperties>
</file>