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280" w:rsidRDefault="00C31280" w:rsidP="00C31280">
      <w:pPr>
        <w:spacing w:after="0" w:line="360" w:lineRule="auto"/>
        <w:jc w:val="center"/>
        <w:rPr>
          <w:rFonts w:asciiTheme="majorHAnsi" w:hAnsiTheme="majorHAnsi" w:cs="Arial"/>
          <w:b/>
          <w:sz w:val="30"/>
          <w:szCs w:val="24"/>
        </w:rPr>
      </w:pPr>
      <w:r w:rsidRPr="00E36362">
        <w:rPr>
          <w:rFonts w:asciiTheme="majorHAnsi" w:hAnsiTheme="majorHAnsi" w:cs="Arial"/>
          <w:b/>
          <w:sz w:val="30"/>
          <w:szCs w:val="24"/>
        </w:rPr>
        <w:t xml:space="preserve">LEI Nº </w:t>
      </w:r>
      <w:r w:rsidR="000C7EB0">
        <w:rPr>
          <w:rFonts w:asciiTheme="majorHAnsi" w:hAnsiTheme="majorHAnsi" w:cs="Arial"/>
          <w:b/>
          <w:sz w:val="30"/>
          <w:szCs w:val="24"/>
        </w:rPr>
        <w:t>83</w:t>
      </w:r>
      <w:r w:rsidR="00D8280C">
        <w:rPr>
          <w:rFonts w:asciiTheme="majorHAnsi" w:hAnsiTheme="majorHAnsi" w:cs="Arial"/>
          <w:b/>
          <w:sz w:val="30"/>
          <w:szCs w:val="24"/>
        </w:rPr>
        <w:t>2</w:t>
      </w:r>
      <w:r w:rsidR="00843816" w:rsidRPr="00E36362">
        <w:rPr>
          <w:rFonts w:asciiTheme="majorHAnsi" w:hAnsiTheme="majorHAnsi" w:cs="Arial"/>
          <w:b/>
          <w:sz w:val="30"/>
          <w:szCs w:val="24"/>
        </w:rPr>
        <w:t xml:space="preserve">, DE </w:t>
      </w:r>
      <w:r w:rsidR="00241757">
        <w:rPr>
          <w:rFonts w:asciiTheme="majorHAnsi" w:hAnsiTheme="majorHAnsi" w:cs="Arial"/>
          <w:b/>
          <w:sz w:val="30"/>
          <w:szCs w:val="24"/>
        </w:rPr>
        <w:t>28</w:t>
      </w:r>
      <w:r w:rsidRPr="00E36362">
        <w:rPr>
          <w:rFonts w:asciiTheme="majorHAnsi" w:hAnsiTheme="majorHAnsi" w:cs="Arial"/>
          <w:b/>
          <w:sz w:val="30"/>
          <w:szCs w:val="24"/>
        </w:rPr>
        <w:t xml:space="preserve"> DE </w:t>
      </w:r>
      <w:r w:rsidR="00241757">
        <w:rPr>
          <w:rFonts w:asciiTheme="majorHAnsi" w:hAnsiTheme="majorHAnsi" w:cs="Arial"/>
          <w:b/>
          <w:sz w:val="30"/>
          <w:szCs w:val="24"/>
        </w:rPr>
        <w:t>DEZEM</w:t>
      </w:r>
      <w:r w:rsidR="00BF5B12" w:rsidRPr="00E36362">
        <w:rPr>
          <w:rFonts w:asciiTheme="majorHAnsi" w:hAnsiTheme="majorHAnsi" w:cs="Arial"/>
          <w:b/>
          <w:sz w:val="30"/>
          <w:szCs w:val="24"/>
        </w:rPr>
        <w:t>BR</w:t>
      </w:r>
      <w:r w:rsidR="00843816" w:rsidRPr="00E36362">
        <w:rPr>
          <w:rFonts w:asciiTheme="majorHAnsi" w:hAnsiTheme="majorHAnsi" w:cs="Arial"/>
          <w:b/>
          <w:sz w:val="30"/>
          <w:szCs w:val="24"/>
        </w:rPr>
        <w:t>O</w:t>
      </w:r>
      <w:r w:rsidRPr="00E36362">
        <w:rPr>
          <w:rFonts w:asciiTheme="majorHAnsi" w:hAnsiTheme="majorHAnsi" w:cs="Arial"/>
          <w:b/>
          <w:sz w:val="30"/>
          <w:szCs w:val="24"/>
        </w:rPr>
        <w:t xml:space="preserve"> DE 2017.</w:t>
      </w:r>
    </w:p>
    <w:p w:rsidR="004D1AA9" w:rsidRDefault="004D1AA9" w:rsidP="00C31280">
      <w:pPr>
        <w:spacing w:after="0" w:line="360" w:lineRule="auto"/>
        <w:jc w:val="center"/>
        <w:rPr>
          <w:rFonts w:asciiTheme="majorHAnsi" w:hAnsiTheme="majorHAnsi" w:cs="Arial"/>
          <w:b/>
          <w:sz w:val="30"/>
          <w:szCs w:val="24"/>
        </w:rPr>
      </w:pPr>
    </w:p>
    <w:p w:rsidR="004D1AA9" w:rsidRPr="000F3F17" w:rsidRDefault="004D1AA9" w:rsidP="004D1AA9">
      <w:pPr>
        <w:ind w:left="4536"/>
        <w:jc w:val="both"/>
        <w:rPr>
          <w:rFonts w:asciiTheme="majorHAnsi" w:hAnsiTheme="majorHAnsi" w:cs="Arial"/>
          <w:i/>
        </w:rPr>
      </w:pPr>
      <w:r w:rsidRPr="000F3F17">
        <w:rPr>
          <w:rFonts w:asciiTheme="majorHAnsi" w:hAnsiTheme="majorHAnsi" w:cs="Arial"/>
          <w:i/>
        </w:rPr>
        <w:t>“</w:t>
      </w:r>
      <w:r w:rsidRPr="000F3F17">
        <w:rPr>
          <w:rFonts w:asciiTheme="majorHAnsi" w:hAnsiTheme="majorHAnsi" w:cs="Arial"/>
          <w:bCs/>
          <w:i/>
          <w:iCs/>
        </w:rPr>
        <w:t>Dispõe sobre a Reestruturação Administrativa do Poder Executivo Municipal, estabelece Diretrizes para a Modernização Administrativa e dá outras providências</w:t>
      </w:r>
      <w:r w:rsidRPr="000F3F17">
        <w:rPr>
          <w:rFonts w:asciiTheme="majorHAnsi" w:hAnsiTheme="majorHAnsi" w:cs="Arial"/>
          <w:i/>
        </w:rPr>
        <w:t>.”</w:t>
      </w:r>
    </w:p>
    <w:p w:rsidR="004D1AA9" w:rsidRPr="000F3F17" w:rsidRDefault="004D1AA9" w:rsidP="004D1AA9">
      <w:pPr>
        <w:ind w:left="4536"/>
        <w:jc w:val="both"/>
        <w:rPr>
          <w:rFonts w:asciiTheme="majorHAnsi" w:hAnsiTheme="majorHAnsi" w:cs="Arial"/>
          <w:i/>
        </w:rPr>
      </w:pPr>
    </w:p>
    <w:p w:rsidR="004D1AA9" w:rsidRPr="000F3F17" w:rsidRDefault="004D1AA9" w:rsidP="004D1AA9">
      <w:pPr>
        <w:spacing w:line="276" w:lineRule="auto"/>
        <w:jc w:val="both"/>
        <w:rPr>
          <w:rFonts w:asciiTheme="majorHAnsi" w:hAnsiTheme="majorHAnsi" w:cs="Arial"/>
        </w:rPr>
      </w:pPr>
      <w:r w:rsidRPr="000F3F17">
        <w:rPr>
          <w:rFonts w:asciiTheme="majorHAnsi" w:hAnsiTheme="majorHAnsi" w:cs="Arial"/>
          <w:b/>
        </w:rPr>
        <w:t>O PREFEITO MUNICIPAL DE OLHO D’ÁGUA DAS FLORES, ESTADO DE ALAGOAS</w:t>
      </w:r>
      <w:r w:rsidRPr="000F3F17">
        <w:rPr>
          <w:rFonts w:asciiTheme="majorHAnsi" w:hAnsiTheme="majorHAnsi" w:cs="Arial"/>
        </w:rPr>
        <w:t>, faz saber que a Câmara de Vereadores aprovou e eu Sanciono a Seguinte Lei:</w:t>
      </w:r>
    </w:p>
    <w:p w:rsidR="004D1AA9" w:rsidRPr="000F3F17" w:rsidRDefault="004D1AA9" w:rsidP="004D1AA9">
      <w:pPr>
        <w:shd w:val="clear" w:color="auto" w:fill="FFFFFF"/>
        <w:spacing w:before="100" w:beforeAutospacing="1" w:after="100" w:afterAutospacing="1" w:line="240" w:lineRule="auto"/>
        <w:jc w:val="center"/>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CAPÍTULO I</w:t>
      </w:r>
    </w:p>
    <w:p w:rsidR="004D1AA9" w:rsidRPr="000F3F17" w:rsidRDefault="004D1AA9" w:rsidP="004D1AA9">
      <w:pPr>
        <w:shd w:val="clear" w:color="auto" w:fill="FFFFFF"/>
        <w:spacing w:before="100" w:beforeAutospacing="1" w:after="100" w:afterAutospacing="1" w:line="240" w:lineRule="auto"/>
        <w:jc w:val="center"/>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DA ORGANIZAÇÃO POLÍTICO E ADMINISTRATIVA</w:t>
      </w:r>
    </w:p>
    <w:p w:rsidR="004D1AA9" w:rsidRPr="000F3F17" w:rsidRDefault="004D1AA9" w:rsidP="004D1AA9">
      <w:pPr>
        <w:shd w:val="clear" w:color="auto" w:fill="FFFFFF"/>
        <w:spacing w:before="100" w:beforeAutospacing="1" w:after="100" w:afterAutospacing="1" w:line="240" w:lineRule="auto"/>
        <w:jc w:val="both"/>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Art. 1º.</w:t>
      </w:r>
      <w:r w:rsidRPr="000F3F17">
        <w:rPr>
          <w:rFonts w:asciiTheme="majorHAnsi" w:eastAsia="Times New Roman" w:hAnsiTheme="majorHAnsi" w:cs="Times New Roman"/>
          <w:sz w:val="24"/>
          <w:szCs w:val="24"/>
          <w:lang w:eastAsia="pt-BR"/>
        </w:rPr>
        <w:t> O Município de Olho d’Água das Flores, unidade inseparável da República Federativa do Brasil e do Estado de Alagoas, rege-se por Lei Orgânica e dispõe de autonomia política, administrativa e financeira, nos termos da Constituição Federal, da Constituição do Estado de Alagoas e da Lei Orgânica Municipal.</w:t>
      </w:r>
    </w:p>
    <w:p w:rsidR="004D1AA9"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Art. 2º.</w:t>
      </w:r>
      <w:r w:rsidRPr="000F3F17">
        <w:rPr>
          <w:rFonts w:asciiTheme="majorHAnsi" w:eastAsia="Times New Roman" w:hAnsiTheme="majorHAnsi" w:cs="Times New Roman"/>
          <w:sz w:val="24"/>
          <w:szCs w:val="24"/>
          <w:lang w:eastAsia="pt-BR"/>
        </w:rPr>
        <w:t> O Município de Olho d’Água das Flores, em sua organização político e administrativa, compreende a sede do Município e os Distritos criados na forma da lei.</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Art. 3º.</w:t>
      </w:r>
      <w:r w:rsidRPr="000F3F17">
        <w:rPr>
          <w:rFonts w:asciiTheme="majorHAnsi" w:eastAsia="Times New Roman" w:hAnsiTheme="majorHAnsi" w:cs="Times New Roman"/>
          <w:sz w:val="24"/>
          <w:szCs w:val="24"/>
          <w:lang w:eastAsia="pt-BR"/>
        </w:rPr>
        <w:t> As competências do Município constam da Constituição Federal, da Constituição do Estado de Alagoas, da Lei Orgânica Municipal e das demais disposições legais vigentes.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Art. 4º.</w:t>
      </w:r>
      <w:r w:rsidRPr="000F3F17">
        <w:rPr>
          <w:rFonts w:asciiTheme="majorHAnsi" w:eastAsia="Times New Roman" w:hAnsiTheme="majorHAnsi" w:cs="Times New Roman"/>
          <w:sz w:val="24"/>
          <w:szCs w:val="24"/>
          <w:lang w:eastAsia="pt-BR"/>
        </w:rPr>
        <w:t> A Administração Pública Municipal compreende:</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 -</w:t>
      </w:r>
      <w:r w:rsidRPr="000F3F17">
        <w:rPr>
          <w:rFonts w:asciiTheme="majorHAnsi" w:eastAsia="Times New Roman" w:hAnsiTheme="majorHAnsi" w:cs="Times New Roman"/>
          <w:sz w:val="24"/>
          <w:szCs w:val="24"/>
          <w:lang w:eastAsia="pt-BR"/>
        </w:rPr>
        <w:t> a Administração Direta, constituída pelos órgãos integrantes da estrutura organizacional administrativa do Gabinete do Prefeito Municipal e das Secretarias Municipais;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II -</w:t>
      </w:r>
      <w:r w:rsidRPr="000F3F17">
        <w:rPr>
          <w:rFonts w:asciiTheme="majorHAnsi" w:eastAsia="Times New Roman" w:hAnsiTheme="majorHAnsi" w:cs="Times New Roman"/>
          <w:sz w:val="24"/>
          <w:szCs w:val="24"/>
          <w:lang w:eastAsia="pt-BR"/>
        </w:rPr>
        <w:t> a Administração Indireta, constituída por uma autarquia;</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Parágrafo único.</w:t>
      </w:r>
      <w:r w:rsidRPr="000F3F17">
        <w:rPr>
          <w:rFonts w:asciiTheme="majorHAnsi" w:eastAsia="Times New Roman" w:hAnsiTheme="majorHAnsi" w:cs="Times New Roman"/>
          <w:sz w:val="24"/>
          <w:szCs w:val="24"/>
          <w:lang w:eastAsia="pt-BR"/>
        </w:rPr>
        <w:t> O Chefe do Poder Executivo disporá sobre a organização e o funcionamento dos órgãos da Administração Direta e, no que couber, das entidades da Administração Indireta de que trata esta Lei.</w:t>
      </w:r>
    </w:p>
    <w:p w:rsidR="004D1AA9" w:rsidRPr="000F3F17" w:rsidRDefault="004D1AA9" w:rsidP="004D1AA9">
      <w:pPr>
        <w:shd w:val="clear" w:color="auto" w:fill="FFFFFF"/>
        <w:spacing w:before="100" w:beforeAutospacing="1" w:after="100" w:afterAutospacing="1" w:line="240" w:lineRule="auto"/>
        <w:jc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CAPÍTULO II</w:t>
      </w:r>
    </w:p>
    <w:p w:rsidR="004D1AA9" w:rsidRPr="000F3F17" w:rsidRDefault="004D1AA9" w:rsidP="004D1AA9">
      <w:pPr>
        <w:shd w:val="clear" w:color="auto" w:fill="FFFFFF"/>
        <w:spacing w:before="100" w:beforeAutospacing="1" w:after="100" w:afterAutospacing="1" w:line="240" w:lineRule="auto"/>
        <w:jc w:val="center"/>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DOS PRINCÍPIOS DA ADMINISTRAÇÃO MUNICIPAL</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Art. 5º.</w:t>
      </w:r>
      <w:r w:rsidRPr="000F3F17">
        <w:rPr>
          <w:rFonts w:asciiTheme="majorHAnsi" w:eastAsia="Times New Roman" w:hAnsiTheme="majorHAnsi" w:cs="Times New Roman"/>
          <w:sz w:val="24"/>
          <w:szCs w:val="24"/>
          <w:lang w:eastAsia="pt-BR"/>
        </w:rPr>
        <w:t> A administração pública municipal obedecerá aos princípios da legalidade, impessoalidade, moralidade, publicidade e eficiência.</w:t>
      </w:r>
    </w:p>
    <w:p w:rsidR="004D1AA9" w:rsidRPr="000F3F17" w:rsidRDefault="004D1AA9" w:rsidP="004D1AA9">
      <w:pPr>
        <w:shd w:val="clear" w:color="auto" w:fill="FFFFFF"/>
        <w:spacing w:before="100" w:beforeAutospacing="1" w:after="100" w:afterAutospacing="1" w:line="240" w:lineRule="auto"/>
        <w:jc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lastRenderedPageBreak/>
        <w:t>CAPITULO III</w:t>
      </w:r>
    </w:p>
    <w:p w:rsidR="004D1AA9" w:rsidRPr="000F3F17" w:rsidRDefault="004D1AA9" w:rsidP="004D1AA9">
      <w:pPr>
        <w:shd w:val="clear" w:color="auto" w:fill="FFFFFF"/>
        <w:spacing w:before="100" w:beforeAutospacing="1" w:after="100" w:afterAutospacing="1" w:line="240" w:lineRule="auto"/>
        <w:jc w:val="center"/>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DO FUNCIONAMENTO DA ADMINISTRAÇÃO MUNICIPAL</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Art. 6º.</w:t>
      </w:r>
      <w:r w:rsidRPr="000F3F17">
        <w:rPr>
          <w:rFonts w:asciiTheme="majorHAnsi" w:eastAsia="Times New Roman" w:hAnsiTheme="majorHAnsi" w:cs="Times New Roman"/>
          <w:sz w:val="24"/>
          <w:szCs w:val="24"/>
          <w:lang w:eastAsia="pt-BR"/>
        </w:rPr>
        <w:t> O funcionamento da Administração Pública Municipal, observado o que determina a Lei Orgânica, obedecerá ao disposto nesta Lei e na legislação aplicável, relativamente ao planejamento, à coordenação, à desconcentração, à descentralização, à execução, à delegação de competência e ao controle governamental.</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 1º. </w:t>
      </w:r>
      <w:r w:rsidRPr="000F3F17">
        <w:rPr>
          <w:rFonts w:asciiTheme="majorHAnsi" w:eastAsia="Times New Roman" w:hAnsiTheme="majorHAnsi" w:cs="Times New Roman"/>
          <w:sz w:val="24"/>
          <w:szCs w:val="24"/>
          <w:lang w:eastAsia="pt-BR"/>
        </w:rPr>
        <w:t>O Poder Executivo deverá implementar modelo gerencial sintonizado com as modernas técnicas de planejamento público, primando pela flexibilidade da gestão, qualidade dos serviços públicos e prioridade às demandas do cidadão.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 2º. </w:t>
      </w:r>
      <w:r w:rsidRPr="000F3F17">
        <w:rPr>
          <w:rFonts w:asciiTheme="majorHAnsi" w:eastAsia="Times New Roman" w:hAnsiTheme="majorHAnsi" w:cs="Times New Roman"/>
          <w:sz w:val="24"/>
          <w:szCs w:val="24"/>
          <w:lang w:eastAsia="pt-BR"/>
        </w:rPr>
        <w:t>A Administração Pública Municipal deverá atuar estrategicamente com relação ao processo de gestão, priorizando a ação preventiva, aliada à descentralização e desconcentração dos programas e ações e à capacitação dos recursos humanos, com amparo na tecnologia da informação como suporte aos processos operacionais.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 3º.</w:t>
      </w:r>
      <w:r w:rsidRPr="000F3F17">
        <w:rPr>
          <w:rFonts w:asciiTheme="majorHAnsi" w:eastAsia="Times New Roman" w:hAnsiTheme="majorHAnsi" w:cs="Times New Roman"/>
          <w:sz w:val="24"/>
          <w:szCs w:val="24"/>
          <w:lang w:eastAsia="pt-BR"/>
        </w:rPr>
        <w:t> O Município estimulará a profissionalização do servidor público, incentivando-o a participar de programas de capacitação internos e externos que o habilitem a desenvolver as várias competências inerentes ao seu cargo e às novas demandas exigidas pela sociedade.</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 4º.</w:t>
      </w:r>
      <w:r w:rsidRPr="000F3F17">
        <w:rPr>
          <w:rFonts w:asciiTheme="majorHAnsi" w:eastAsia="Times New Roman" w:hAnsiTheme="majorHAnsi" w:cs="Times New Roman"/>
          <w:sz w:val="24"/>
          <w:szCs w:val="24"/>
          <w:lang w:eastAsia="pt-BR"/>
        </w:rPr>
        <w:t> A Administração Pública Municipal primará por maior eficiência, eficácia, efetividade e relevância administrativas, pela participação da sociedade nas decisões governamentais e pela transparência administrativa.</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 5º.</w:t>
      </w:r>
      <w:r w:rsidRPr="000F3F17">
        <w:rPr>
          <w:rFonts w:asciiTheme="majorHAnsi" w:eastAsia="Times New Roman" w:hAnsiTheme="majorHAnsi" w:cs="Times New Roman"/>
          <w:sz w:val="24"/>
          <w:szCs w:val="24"/>
          <w:lang w:eastAsia="pt-BR"/>
        </w:rPr>
        <w:t> A responsabilidade na gestão fiscal pressupõe uma ação planejada e transparente para a prevenção de riscos e correção de desvios capazes de afetar o equilíbrio das contas públicas, mediante o cumprimento de metas de resultados entre receitas e despesas e a obediência a limites e condições no que tange à renúncia de receita, geração de despesas com pessoal, seguridade social, dívidas consolidada e mobiliária, operações de crédito, concessão de garantia e inscrição em Restos a Pagar.</w:t>
      </w:r>
    </w:p>
    <w:p w:rsidR="004D1AA9" w:rsidRPr="000F3F17" w:rsidRDefault="004D1AA9" w:rsidP="004D1AA9">
      <w:pPr>
        <w:shd w:val="clear" w:color="auto" w:fill="FFFFFF"/>
        <w:spacing w:before="100" w:beforeAutospacing="1" w:after="100" w:afterAutospacing="1" w:line="240" w:lineRule="auto"/>
        <w:jc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Seção I</w:t>
      </w:r>
    </w:p>
    <w:p w:rsidR="004D1AA9" w:rsidRPr="000F3F17" w:rsidRDefault="004D1AA9" w:rsidP="004D1AA9">
      <w:pPr>
        <w:shd w:val="clear" w:color="auto" w:fill="FFFFFF"/>
        <w:spacing w:before="100" w:beforeAutospacing="1" w:after="100" w:afterAutospacing="1" w:line="240" w:lineRule="auto"/>
        <w:jc w:val="center"/>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Do Planejamento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Art. 7º.</w:t>
      </w:r>
      <w:r w:rsidRPr="000F3F17">
        <w:rPr>
          <w:rFonts w:asciiTheme="majorHAnsi" w:eastAsia="Times New Roman" w:hAnsiTheme="majorHAnsi" w:cs="Times New Roman"/>
          <w:sz w:val="24"/>
          <w:szCs w:val="24"/>
          <w:lang w:eastAsia="pt-BR"/>
        </w:rPr>
        <w:t> O Governo Municipal adotará o planejamento como instrumento de ação para o desenvolvimento físico-territorial, econômico, social e cultural da comunidade, bem como para a aplicação dos recursos humanos, materiais e financeiros da Prefeitura Municipal.</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 1º.</w:t>
      </w:r>
      <w:r w:rsidRPr="000F3F17">
        <w:rPr>
          <w:rFonts w:asciiTheme="majorHAnsi" w:eastAsia="Times New Roman" w:hAnsiTheme="majorHAnsi" w:cs="Times New Roman"/>
          <w:sz w:val="24"/>
          <w:szCs w:val="24"/>
          <w:lang w:eastAsia="pt-BR"/>
        </w:rPr>
        <w:t> O planejamento compreenderá a elaboração e manutenção atualizada dos seguintes instrumentos básicos: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lastRenderedPageBreak/>
        <w:t>I -</w:t>
      </w:r>
      <w:r w:rsidRPr="000F3F17">
        <w:rPr>
          <w:rFonts w:asciiTheme="majorHAnsi" w:eastAsia="Times New Roman" w:hAnsiTheme="majorHAnsi" w:cs="Times New Roman"/>
          <w:sz w:val="24"/>
          <w:szCs w:val="24"/>
          <w:lang w:eastAsia="pt-BR"/>
        </w:rPr>
        <w:t> Plano Plurianual;</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II -</w:t>
      </w:r>
      <w:r w:rsidRPr="000F3F17">
        <w:rPr>
          <w:rFonts w:asciiTheme="majorHAnsi" w:eastAsia="Times New Roman" w:hAnsiTheme="majorHAnsi" w:cs="Times New Roman"/>
          <w:sz w:val="24"/>
          <w:szCs w:val="24"/>
          <w:lang w:eastAsia="pt-BR"/>
        </w:rPr>
        <w:t> Diretrizes Orçamentárias;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III -</w:t>
      </w:r>
      <w:r w:rsidRPr="000F3F17">
        <w:rPr>
          <w:rFonts w:asciiTheme="majorHAnsi" w:eastAsia="Times New Roman" w:hAnsiTheme="majorHAnsi" w:cs="Times New Roman"/>
          <w:sz w:val="24"/>
          <w:szCs w:val="24"/>
          <w:lang w:eastAsia="pt-BR"/>
        </w:rPr>
        <w:t> Orçamentos Anuais;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IV -</w:t>
      </w:r>
      <w:r w:rsidRPr="000F3F17">
        <w:rPr>
          <w:rFonts w:asciiTheme="majorHAnsi" w:eastAsia="Times New Roman" w:hAnsiTheme="majorHAnsi" w:cs="Times New Roman"/>
          <w:sz w:val="24"/>
          <w:szCs w:val="24"/>
          <w:lang w:eastAsia="pt-BR"/>
        </w:rPr>
        <w:t> Plano Diretor de Desenvolvimento;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V -</w:t>
      </w:r>
      <w:r w:rsidRPr="000F3F17">
        <w:rPr>
          <w:rFonts w:asciiTheme="majorHAnsi" w:eastAsia="Times New Roman" w:hAnsiTheme="majorHAnsi" w:cs="Times New Roman"/>
          <w:sz w:val="24"/>
          <w:szCs w:val="24"/>
          <w:lang w:eastAsia="pt-BR"/>
        </w:rPr>
        <w:t> Programa Anual de Trabalho.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 2º.</w:t>
      </w:r>
      <w:r w:rsidRPr="000F3F17">
        <w:rPr>
          <w:rFonts w:asciiTheme="majorHAnsi" w:eastAsia="Times New Roman" w:hAnsiTheme="majorHAnsi" w:cs="Times New Roman"/>
          <w:sz w:val="24"/>
          <w:szCs w:val="24"/>
          <w:lang w:eastAsia="pt-BR"/>
        </w:rPr>
        <w:t> A elaboração e execução do planejamento municipal deverá guardar inteira consonância com os planos e programas da União e do Estado.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 3º.</w:t>
      </w:r>
      <w:r w:rsidRPr="000F3F17">
        <w:rPr>
          <w:rFonts w:asciiTheme="majorHAnsi" w:eastAsia="Times New Roman" w:hAnsiTheme="majorHAnsi" w:cs="Times New Roman"/>
          <w:sz w:val="24"/>
          <w:szCs w:val="24"/>
          <w:lang w:eastAsia="pt-BR"/>
        </w:rPr>
        <w:t> O Governo Municipal estabelecerá, na elaboração e execução de seus programas o critério de prioridade, segundo a essencialidade da obra ou serviço e do atendimento do interesse coletivo.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 xml:space="preserve">§ 4º. </w:t>
      </w:r>
      <w:r w:rsidRPr="000F3F17">
        <w:rPr>
          <w:rFonts w:asciiTheme="majorHAnsi" w:eastAsia="Times New Roman" w:hAnsiTheme="majorHAnsi" w:cs="Times New Roman"/>
          <w:bCs/>
          <w:sz w:val="24"/>
          <w:szCs w:val="24"/>
          <w:lang w:eastAsia="pt-BR"/>
        </w:rPr>
        <w:t>O</w:t>
      </w:r>
      <w:r>
        <w:rPr>
          <w:rFonts w:asciiTheme="majorHAnsi" w:eastAsia="Times New Roman" w:hAnsiTheme="majorHAnsi" w:cs="Times New Roman"/>
          <w:bCs/>
          <w:sz w:val="24"/>
          <w:szCs w:val="24"/>
          <w:lang w:eastAsia="pt-BR"/>
        </w:rPr>
        <w:t>s</w:t>
      </w:r>
      <w:r w:rsidRPr="000F3F17">
        <w:rPr>
          <w:rFonts w:asciiTheme="majorHAnsi" w:eastAsia="Times New Roman" w:hAnsiTheme="majorHAnsi" w:cs="Times New Roman"/>
          <w:bCs/>
          <w:sz w:val="24"/>
          <w:szCs w:val="24"/>
          <w:lang w:eastAsia="pt-BR"/>
        </w:rPr>
        <w:t xml:space="preserve"> vencimento</w:t>
      </w:r>
      <w:r>
        <w:rPr>
          <w:rFonts w:asciiTheme="majorHAnsi" w:eastAsia="Times New Roman" w:hAnsiTheme="majorHAnsi" w:cs="Times New Roman"/>
          <w:bCs/>
          <w:sz w:val="24"/>
          <w:szCs w:val="24"/>
          <w:lang w:eastAsia="pt-BR"/>
        </w:rPr>
        <w:t>s</w:t>
      </w:r>
      <w:r w:rsidRPr="000F3F17">
        <w:rPr>
          <w:rFonts w:asciiTheme="majorHAnsi" w:eastAsia="Times New Roman" w:hAnsiTheme="majorHAnsi" w:cs="Times New Roman"/>
          <w:bCs/>
          <w:sz w:val="24"/>
          <w:szCs w:val="24"/>
          <w:lang w:eastAsia="pt-BR"/>
        </w:rPr>
        <w:t xml:space="preserve"> dos servidores</w:t>
      </w:r>
      <w:r>
        <w:rPr>
          <w:rFonts w:asciiTheme="majorHAnsi" w:eastAsia="Times New Roman" w:hAnsiTheme="majorHAnsi" w:cs="Times New Roman"/>
          <w:bCs/>
          <w:sz w:val="24"/>
          <w:szCs w:val="24"/>
          <w:lang w:eastAsia="pt-BR"/>
        </w:rPr>
        <w:t xml:space="preserve"> e dos cargos comissionados terão</w:t>
      </w:r>
      <w:r w:rsidRPr="000F3F17">
        <w:rPr>
          <w:rFonts w:asciiTheme="majorHAnsi" w:eastAsia="Times New Roman" w:hAnsiTheme="majorHAnsi" w:cs="Times New Roman"/>
          <w:bCs/>
          <w:sz w:val="24"/>
          <w:szCs w:val="24"/>
          <w:lang w:eastAsia="pt-BR"/>
        </w:rPr>
        <w:t xml:space="preserve"> seu reajuste definido através de estudos financeiros anuais feitos pelo Poder Executivo. </w:t>
      </w:r>
    </w:p>
    <w:p w:rsidR="004D1AA9" w:rsidRPr="000F3F17" w:rsidRDefault="004D1AA9" w:rsidP="004D1AA9">
      <w:pPr>
        <w:shd w:val="clear" w:color="auto" w:fill="FFFFFF"/>
        <w:spacing w:before="100" w:beforeAutospacing="1" w:after="100" w:afterAutospacing="1" w:line="240" w:lineRule="auto"/>
        <w:jc w:val="center"/>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Seção II</w:t>
      </w:r>
    </w:p>
    <w:p w:rsidR="004D1AA9" w:rsidRPr="000F3F17" w:rsidRDefault="004D1AA9" w:rsidP="004D1AA9">
      <w:pPr>
        <w:shd w:val="clear" w:color="auto" w:fill="FFFFFF"/>
        <w:spacing w:before="100" w:beforeAutospacing="1" w:after="100" w:afterAutospacing="1" w:line="240" w:lineRule="auto"/>
        <w:jc w:val="center"/>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Da Coordenação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Art. 8º.</w:t>
      </w:r>
      <w:r w:rsidRPr="000F3F17">
        <w:rPr>
          <w:rFonts w:asciiTheme="majorHAnsi" w:eastAsia="Times New Roman" w:hAnsiTheme="majorHAnsi" w:cs="Times New Roman"/>
          <w:sz w:val="24"/>
          <w:szCs w:val="24"/>
          <w:lang w:eastAsia="pt-BR"/>
        </w:rPr>
        <w:t> A coordenação é o instrumento de consonância entre os níveis hierárquicos para que, de forma harmônica, os propósitos e objetivos da administração pública municipal sejam alcançados.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 1º.</w:t>
      </w:r>
      <w:r w:rsidRPr="000F3F17">
        <w:rPr>
          <w:rFonts w:asciiTheme="majorHAnsi" w:eastAsia="Times New Roman" w:hAnsiTheme="majorHAnsi" w:cs="Times New Roman"/>
          <w:sz w:val="24"/>
          <w:szCs w:val="24"/>
          <w:lang w:eastAsia="pt-BR"/>
        </w:rPr>
        <w:t> A coordenação será exercida em todos os níveis da administração, mediante atuação das chefias individuais, realização sistemática de reuniões com a participação das chefias subordinadas e a instituição e funcionamento de comissões em cada nível administrativo.</w:t>
      </w:r>
    </w:p>
    <w:p w:rsidR="004D1AA9" w:rsidRPr="000F3F17" w:rsidRDefault="004D1AA9" w:rsidP="004D1AA9">
      <w:pPr>
        <w:shd w:val="clear" w:color="auto" w:fill="FFFFFF"/>
        <w:spacing w:before="100" w:beforeAutospacing="1" w:after="100" w:afterAutospacing="1" w:line="240" w:lineRule="auto"/>
        <w:jc w:val="center"/>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Seção III</w:t>
      </w:r>
    </w:p>
    <w:p w:rsidR="004D1AA9" w:rsidRPr="000F3F17" w:rsidRDefault="004D1AA9" w:rsidP="004D1AA9">
      <w:pPr>
        <w:shd w:val="clear" w:color="auto" w:fill="FFFFFF"/>
        <w:spacing w:before="100" w:beforeAutospacing="1" w:after="100" w:afterAutospacing="1" w:line="240" w:lineRule="auto"/>
        <w:jc w:val="center"/>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Da Desconcentração</w:t>
      </w:r>
    </w:p>
    <w:p w:rsidR="004D1AA9" w:rsidRPr="0061760E"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Art. 9º.</w:t>
      </w:r>
      <w:r w:rsidRPr="000F3F17">
        <w:rPr>
          <w:rFonts w:asciiTheme="majorHAnsi" w:eastAsia="Times New Roman" w:hAnsiTheme="majorHAnsi" w:cs="Times New Roman"/>
          <w:sz w:val="24"/>
          <w:szCs w:val="24"/>
          <w:lang w:eastAsia="pt-BR"/>
        </w:rPr>
        <w:t> A desconcentração é a transferência ou delegação de competências ou exercício de funções dos órgãos diretivos para os de execução, dentro da própria estr</w:t>
      </w:r>
      <w:r>
        <w:rPr>
          <w:rFonts w:asciiTheme="majorHAnsi" w:eastAsia="Times New Roman" w:hAnsiTheme="majorHAnsi" w:cs="Times New Roman"/>
          <w:sz w:val="24"/>
          <w:szCs w:val="24"/>
          <w:lang w:eastAsia="pt-BR"/>
        </w:rPr>
        <w:t xml:space="preserve">utura administrativa municipal. </w:t>
      </w:r>
      <w:r w:rsidRPr="0061760E">
        <w:rPr>
          <w:rFonts w:asciiTheme="majorHAnsi" w:eastAsia="Times New Roman" w:hAnsiTheme="majorHAnsi" w:cs="Times New Roman"/>
          <w:bCs/>
          <w:sz w:val="24"/>
          <w:szCs w:val="24"/>
          <w:lang w:eastAsia="pt-BR"/>
        </w:rPr>
        <w:t xml:space="preserve">O vencimento dos servidores terá seu reajuste definido através de estudos financeiros anuais feitos pelo Poder Executivo. </w:t>
      </w:r>
    </w:p>
    <w:p w:rsidR="004D1AA9" w:rsidRPr="000F3F17" w:rsidRDefault="004D1AA9" w:rsidP="004D1AA9">
      <w:pPr>
        <w:shd w:val="clear" w:color="auto" w:fill="FFFFFF"/>
        <w:spacing w:before="100" w:beforeAutospacing="1" w:after="100" w:afterAutospacing="1" w:line="240" w:lineRule="auto"/>
        <w:jc w:val="center"/>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Seção IV</w:t>
      </w:r>
    </w:p>
    <w:p w:rsidR="004D1AA9" w:rsidRPr="000F3F17" w:rsidRDefault="004D1AA9" w:rsidP="004D1AA9">
      <w:pPr>
        <w:shd w:val="clear" w:color="auto" w:fill="FFFFFF"/>
        <w:spacing w:before="100" w:beforeAutospacing="1" w:after="100" w:afterAutospacing="1" w:line="240" w:lineRule="auto"/>
        <w:jc w:val="center"/>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Da Descentralização</w:t>
      </w:r>
    </w:p>
    <w:p w:rsidR="004D1AA9" w:rsidRPr="000F3F17" w:rsidRDefault="004D1AA9" w:rsidP="004D1AA9">
      <w:pPr>
        <w:shd w:val="clear" w:color="auto" w:fill="FFFFFF"/>
        <w:spacing w:before="100" w:beforeAutospacing="1" w:after="100" w:afterAutospacing="1" w:line="240" w:lineRule="auto"/>
        <w:jc w:val="both"/>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lastRenderedPageBreak/>
        <w:t xml:space="preserve"> Art. 10. </w:t>
      </w:r>
      <w:r w:rsidRPr="000F3F17">
        <w:rPr>
          <w:rFonts w:asciiTheme="majorHAnsi" w:eastAsia="Times New Roman" w:hAnsiTheme="majorHAnsi" w:cs="Times New Roman"/>
          <w:bCs/>
          <w:sz w:val="24"/>
          <w:szCs w:val="24"/>
          <w:lang w:eastAsia="pt-BR"/>
        </w:rPr>
        <w:t>A descentralização é a transferência da titularidade de serviços públicos do âmbito da administração direta para as entidades da administração indireta, legalmente instituídas, nas modalidades de autarquias, fundações públicas, empresas públicas ou sociedades de economia mista.</w:t>
      </w:r>
    </w:p>
    <w:p w:rsidR="004D1AA9" w:rsidRPr="000F3F17" w:rsidRDefault="004D1AA9" w:rsidP="004D1AA9">
      <w:pPr>
        <w:shd w:val="clear" w:color="auto" w:fill="FFFFFF"/>
        <w:spacing w:before="100" w:beforeAutospacing="1" w:after="100" w:afterAutospacing="1" w:line="240" w:lineRule="auto"/>
        <w:jc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Seção V</w:t>
      </w:r>
    </w:p>
    <w:p w:rsidR="004D1AA9" w:rsidRPr="000F3F17" w:rsidRDefault="004D1AA9" w:rsidP="004D1AA9">
      <w:pPr>
        <w:shd w:val="clear" w:color="auto" w:fill="FFFFFF"/>
        <w:spacing w:before="100" w:beforeAutospacing="1" w:after="100" w:afterAutospacing="1" w:line="240" w:lineRule="auto"/>
        <w:jc w:val="center"/>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Da Execução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 Art. 11.</w:t>
      </w:r>
      <w:r w:rsidRPr="000F3F17">
        <w:rPr>
          <w:rFonts w:asciiTheme="majorHAnsi" w:eastAsia="Times New Roman" w:hAnsiTheme="majorHAnsi" w:cs="Times New Roman"/>
          <w:sz w:val="24"/>
          <w:szCs w:val="24"/>
          <w:lang w:eastAsia="pt-BR"/>
        </w:rPr>
        <w:t xml:space="preserve"> Os atos de execução, singulares ou coletivos, obedecerão aos preceitos legais e às normas regulamentares, observados os critérios de eficiência, eficácia, efetividade, relevância e, ainda, a </w:t>
      </w:r>
      <w:proofErr w:type="spellStart"/>
      <w:r w:rsidRPr="000F3F17">
        <w:rPr>
          <w:rFonts w:asciiTheme="majorHAnsi" w:eastAsia="Times New Roman" w:hAnsiTheme="majorHAnsi" w:cs="Times New Roman"/>
          <w:sz w:val="24"/>
          <w:szCs w:val="24"/>
          <w:lang w:eastAsia="pt-BR"/>
        </w:rPr>
        <w:t>intersetorialidade</w:t>
      </w:r>
      <w:proofErr w:type="spellEnd"/>
      <w:r w:rsidRPr="000F3F17">
        <w:rPr>
          <w:rFonts w:asciiTheme="majorHAnsi" w:eastAsia="Times New Roman" w:hAnsiTheme="majorHAnsi" w:cs="Times New Roman"/>
          <w:sz w:val="24"/>
          <w:szCs w:val="24"/>
          <w:lang w:eastAsia="pt-BR"/>
        </w:rPr>
        <w:t>.</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Parágrafo único.</w:t>
      </w:r>
      <w:r w:rsidRPr="000F3F17">
        <w:rPr>
          <w:rFonts w:asciiTheme="majorHAnsi" w:eastAsia="Times New Roman" w:hAnsiTheme="majorHAnsi" w:cs="Times New Roman"/>
          <w:sz w:val="24"/>
          <w:szCs w:val="24"/>
          <w:lang w:eastAsia="pt-BR"/>
        </w:rPr>
        <w:t> Os responsáveis pela execução dos programas e ações de governo respeitarão os princípios da Administração Pública, os métodos participativos, as normas e critérios técnicos, o planejamento estabelecido pelos órgãos setoriais e regionais a que estiverem subordinados, vinculados ou supervisionados, as prioridades e deliberações dos Conselhos Municipais e das Audiências Públicas do Orçamento Municipal.</w:t>
      </w:r>
    </w:p>
    <w:p w:rsidR="004D1AA9" w:rsidRPr="000F3F17" w:rsidRDefault="004D1AA9" w:rsidP="004D1AA9">
      <w:pPr>
        <w:shd w:val="clear" w:color="auto" w:fill="FFFFFF"/>
        <w:spacing w:before="100" w:beforeAutospacing="1" w:after="100" w:afterAutospacing="1" w:line="240" w:lineRule="auto"/>
        <w:jc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Seção VI</w:t>
      </w:r>
    </w:p>
    <w:p w:rsidR="004D1AA9" w:rsidRPr="000F3F17" w:rsidRDefault="004D1AA9" w:rsidP="004D1AA9">
      <w:pPr>
        <w:shd w:val="clear" w:color="auto" w:fill="FFFFFF"/>
        <w:spacing w:before="100" w:beforeAutospacing="1" w:after="100" w:afterAutospacing="1" w:line="240" w:lineRule="auto"/>
        <w:jc w:val="center"/>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Da Delegação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 xml:space="preserve">Art. 12. </w:t>
      </w:r>
      <w:r w:rsidRPr="000F3F17">
        <w:rPr>
          <w:rFonts w:asciiTheme="majorHAnsi" w:eastAsia="Times New Roman" w:hAnsiTheme="majorHAnsi" w:cs="Times New Roman"/>
          <w:bCs/>
          <w:sz w:val="24"/>
          <w:szCs w:val="24"/>
          <w:lang w:eastAsia="pt-BR"/>
        </w:rPr>
        <w:t>A delegação consiste na transferência da execução de serviços ou obras públicas para pessoas físicas ou jurídicas, regidos pelo Direito Privado, sob a forma de concessão, permissão ou autorização.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Art. 13.</w:t>
      </w:r>
      <w:r w:rsidRPr="000F3F17">
        <w:rPr>
          <w:rFonts w:asciiTheme="majorHAnsi" w:eastAsia="Times New Roman" w:hAnsiTheme="majorHAnsi" w:cs="Times New Roman"/>
          <w:sz w:val="24"/>
          <w:szCs w:val="24"/>
          <w:lang w:eastAsia="pt-BR"/>
        </w:rPr>
        <w:t> Fica o Prefeito autorizado a delegar competências ao Vice-Prefeito e aos Secretários Municipais, nos limites estabelecidos na Lei Orgânica do Município e nas demais legislações.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 1º.</w:t>
      </w:r>
      <w:r w:rsidRPr="000F3F17">
        <w:rPr>
          <w:rFonts w:asciiTheme="majorHAnsi" w:eastAsia="Times New Roman" w:hAnsiTheme="majorHAnsi" w:cs="Times New Roman"/>
          <w:sz w:val="24"/>
          <w:szCs w:val="24"/>
          <w:lang w:eastAsia="pt-BR"/>
        </w:rPr>
        <w:t> É facultado ao Prefeito e aos Secretários Municipais delegar competência aos dirigentes de órgãos a eles subordinados, vinculados ou supervisionados, para a prática de atos administrativos, conforme se dispuser em regulamento, atendendo a legislação maior. </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 2º.</w:t>
      </w:r>
      <w:r w:rsidRPr="000F3F17">
        <w:rPr>
          <w:rFonts w:asciiTheme="majorHAnsi" w:eastAsia="Times New Roman" w:hAnsiTheme="majorHAnsi" w:cs="Times New Roman"/>
          <w:sz w:val="24"/>
          <w:szCs w:val="24"/>
          <w:lang w:eastAsia="pt-BR"/>
        </w:rPr>
        <w:t> O ato de delegação indicará a autoridade delegante, a autoridade ORDINÁRIA e as competências da delegação.</w:t>
      </w:r>
    </w:p>
    <w:p w:rsidR="004D1AA9" w:rsidRPr="000F3F17" w:rsidRDefault="004D1AA9" w:rsidP="004D1AA9">
      <w:pPr>
        <w:shd w:val="clear" w:color="auto" w:fill="FFFFFF"/>
        <w:spacing w:before="100" w:beforeAutospacing="1" w:after="100" w:afterAutospacing="1" w:line="240" w:lineRule="auto"/>
        <w:jc w:val="center"/>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Seção VII</w:t>
      </w:r>
    </w:p>
    <w:p w:rsidR="004D1AA9" w:rsidRPr="000F3F17" w:rsidRDefault="004D1AA9" w:rsidP="004D1AA9">
      <w:pPr>
        <w:shd w:val="clear" w:color="auto" w:fill="FFFFFF"/>
        <w:spacing w:before="100" w:beforeAutospacing="1" w:after="100" w:afterAutospacing="1" w:line="240" w:lineRule="auto"/>
        <w:jc w:val="center"/>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Da Supervisão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 xml:space="preserve">Art. 14. </w:t>
      </w:r>
      <w:r w:rsidRPr="000F3F17">
        <w:rPr>
          <w:rFonts w:asciiTheme="majorHAnsi" w:eastAsia="Times New Roman" w:hAnsiTheme="majorHAnsi" w:cs="Times New Roman"/>
          <w:bCs/>
          <w:sz w:val="24"/>
          <w:szCs w:val="24"/>
          <w:lang w:eastAsia="pt-BR"/>
        </w:rPr>
        <w:t>A supervisão é exercida a nível geral pelo Prefeito Municipal, e específico, pelos Secretários, respectivamente em cada unidade administrativa, como forma de:</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lastRenderedPageBreak/>
        <w:t>I -</w:t>
      </w:r>
      <w:r w:rsidRPr="000F3F17">
        <w:rPr>
          <w:rFonts w:asciiTheme="majorHAnsi" w:eastAsia="Times New Roman" w:hAnsiTheme="majorHAnsi" w:cs="Times New Roman"/>
          <w:sz w:val="24"/>
          <w:szCs w:val="24"/>
          <w:lang w:eastAsia="pt-BR"/>
        </w:rPr>
        <w:t> zelar pela observância da Constituição Federal, Constituição do Estado de Alagoas, Lei Orgânica do Município, leis, regulamentos e demais normas aplicáveis vigentes;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II -</w:t>
      </w:r>
      <w:r w:rsidRPr="000F3F17">
        <w:rPr>
          <w:rFonts w:asciiTheme="majorHAnsi" w:eastAsia="Times New Roman" w:hAnsiTheme="majorHAnsi" w:cs="Times New Roman"/>
          <w:sz w:val="24"/>
          <w:szCs w:val="24"/>
          <w:lang w:eastAsia="pt-BR"/>
        </w:rPr>
        <w:t> observar os princípios que norteiam a administração pública;</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III -</w:t>
      </w:r>
      <w:r w:rsidRPr="000F3F17">
        <w:rPr>
          <w:rFonts w:asciiTheme="majorHAnsi" w:eastAsia="Times New Roman" w:hAnsiTheme="majorHAnsi" w:cs="Times New Roman"/>
          <w:sz w:val="24"/>
          <w:szCs w:val="24"/>
          <w:lang w:eastAsia="pt-BR"/>
        </w:rPr>
        <w:t> garantir a adequada implantação e execução de planos, programas e projetos da administração municipal, inclusive no tocante à execução orçamentária;</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IV -</w:t>
      </w:r>
      <w:r w:rsidRPr="000F3F17">
        <w:rPr>
          <w:rFonts w:asciiTheme="majorHAnsi" w:eastAsia="Times New Roman" w:hAnsiTheme="majorHAnsi" w:cs="Times New Roman"/>
          <w:sz w:val="24"/>
          <w:szCs w:val="24"/>
          <w:lang w:eastAsia="pt-BR"/>
        </w:rPr>
        <w:t> avaliar a execução financeira da administração municipal, buscando a correta aplicação dos dinheiros públicos e prestando contas na forma da lei;</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V -</w:t>
      </w:r>
      <w:r w:rsidRPr="000F3F17">
        <w:rPr>
          <w:rFonts w:asciiTheme="majorHAnsi" w:eastAsia="Times New Roman" w:hAnsiTheme="majorHAnsi" w:cs="Times New Roman"/>
          <w:sz w:val="24"/>
          <w:szCs w:val="24"/>
          <w:lang w:eastAsia="pt-BR"/>
        </w:rPr>
        <w:t> acompanhar a execução patrimonial e a prestação de serviços públicos, visando administrar adequadamente os bens públicos e os serviços prestados à população;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VI -</w:t>
      </w:r>
      <w:r w:rsidRPr="000F3F17">
        <w:rPr>
          <w:rFonts w:asciiTheme="majorHAnsi" w:eastAsia="Times New Roman" w:hAnsiTheme="majorHAnsi" w:cs="Times New Roman"/>
          <w:sz w:val="24"/>
          <w:szCs w:val="24"/>
          <w:lang w:eastAsia="pt-BR"/>
        </w:rPr>
        <w:t> manter instrumentos constantes de avaliação da administração pública municipal.</w:t>
      </w:r>
    </w:p>
    <w:p w:rsidR="004D1AA9" w:rsidRPr="000F3F17" w:rsidRDefault="004D1AA9" w:rsidP="004D1AA9">
      <w:pPr>
        <w:shd w:val="clear" w:color="auto" w:fill="FFFFFF"/>
        <w:spacing w:before="100" w:beforeAutospacing="1" w:after="100" w:afterAutospacing="1" w:line="240" w:lineRule="auto"/>
        <w:jc w:val="center"/>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Seção VIII</w:t>
      </w:r>
    </w:p>
    <w:p w:rsidR="004D1AA9" w:rsidRPr="000F3F17" w:rsidRDefault="004D1AA9" w:rsidP="004D1AA9">
      <w:pPr>
        <w:shd w:val="clear" w:color="auto" w:fill="FFFFFF"/>
        <w:spacing w:before="100" w:beforeAutospacing="1" w:after="100" w:afterAutospacing="1" w:line="240" w:lineRule="auto"/>
        <w:jc w:val="center"/>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Do Controle</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Art. 15.</w:t>
      </w:r>
      <w:r w:rsidRPr="000F3F17">
        <w:rPr>
          <w:rFonts w:asciiTheme="majorHAnsi" w:eastAsia="Times New Roman" w:hAnsiTheme="majorHAnsi" w:cs="Times New Roman"/>
          <w:sz w:val="24"/>
          <w:szCs w:val="24"/>
          <w:lang w:eastAsia="pt-BR"/>
        </w:rPr>
        <w:t> O controle constitui ação executiva que envolve todas as atividades da administração pública, desde o planejamento até a consecução dos seus objetivos.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Art. 16.</w:t>
      </w:r>
      <w:r w:rsidRPr="000F3F17">
        <w:rPr>
          <w:rFonts w:asciiTheme="majorHAnsi" w:eastAsia="Times New Roman" w:hAnsiTheme="majorHAnsi" w:cs="Times New Roman"/>
          <w:sz w:val="24"/>
          <w:szCs w:val="24"/>
          <w:lang w:eastAsia="pt-BR"/>
        </w:rPr>
        <w:t> As tarefas de controle, com o objetivo de melhorar a qualidade e a produtividade, serão racionalizadas mediante revisão de processos e supressão de meios que se evidenciarem puramente formais ou cujo custo seja evidentemente superior ao risco.</w:t>
      </w:r>
    </w:p>
    <w:p w:rsidR="004D1AA9" w:rsidRPr="000F3F17" w:rsidRDefault="004D1AA9" w:rsidP="004D1AA9">
      <w:pPr>
        <w:shd w:val="clear" w:color="auto" w:fill="FFFFFF"/>
        <w:spacing w:before="100" w:beforeAutospacing="1" w:after="100" w:afterAutospacing="1" w:line="240" w:lineRule="auto"/>
        <w:jc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CAPÍTULO IV</w:t>
      </w:r>
    </w:p>
    <w:p w:rsidR="004D1AA9" w:rsidRPr="000F3F17" w:rsidRDefault="004D1AA9" w:rsidP="004D1AA9">
      <w:pPr>
        <w:shd w:val="clear" w:color="auto" w:fill="FFFFFF"/>
        <w:spacing w:before="100" w:beforeAutospacing="1" w:after="100" w:afterAutospacing="1" w:line="240" w:lineRule="auto"/>
        <w:jc w:val="center"/>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DA ESTRUTURA ADMINISTRATIVA MUNICIPAL</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 xml:space="preserve">Art. 17. </w:t>
      </w:r>
      <w:r w:rsidRPr="000F3F17">
        <w:rPr>
          <w:rFonts w:asciiTheme="majorHAnsi" w:eastAsia="Times New Roman" w:hAnsiTheme="majorHAnsi" w:cs="Times New Roman"/>
          <w:bCs/>
          <w:sz w:val="24"/>
          <w:szCs w:val="24"/>
          <w:lang w:eastAsia="pt-BR"/>
        </w:rPr>
        <w:t>A estrutura organizacional básica da administração municipal compreende:</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b/>
          <w:sz w:val="24"/>
          <w:szCs w:val="24"/>
          <w:lang w:eastAsia="pt-BR"/>
        </w:rPr>
      </w:pPr>
      <w:r w:rsidRPr="000F3F17">
        <w:rPr>
          <w:rFonts w:asciiTheme="majorHAnsi" w:eastAsia="Times New Roman" w:hAnsiTheme="majorHAnsi" w:cs="Times New Roman"/>
          <w:b/>
          <w:bCs/>
          <w:sz w:val="24"/>
          <w:szCs w:val="24"/>
          <w:lang w:eastAsia="pt-BR"/>
        </w:rPr>
        <w:t>I -</w:t>
      </w:r>
      <w:r w:rsidRPr="000F3F17">
        <w:rPr>
          <w:rFonts w:asciiTheme="majorHAnsi" w:eastAsia="Times New Roman" w:hAnsiTheme="majorHAnsi" w:cs="Times New Roman"/>
          <w:b/>
          <w:sz w:val="24"/>
          <w:szCs w:val="24"/>
          <w:lang w:eastAsia="pt-BR"/>
        </w:rPr>
        <w:t> ÓRGÃOS DE ASSISTÊNCIA E ASSESSORAMENTO DIRETO DO PREFEITO MUNICIPAL:</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b/>
          <w:sz w:val="24"/>
          <w:szCs w:val="24"/>
          <w:lang w:eastAsia="pt-BR"/>
        </w:rPr>
      </w:pPr>
      <w:r w:rsidRPr="000F3F17">
        <w:rPr>
          <w:rFonts w:asciiTheme="majorHAnsi" w:eastAsia="Times New Roman" w:hAnsiTheme="majorHAnsi" w:cs="Times New Roman"/>
          <w:b/>
          <w:sz w:val="24"/>
          <w:szCs w:val="24"/>
          <w:lang w:eastAsia="pt-BR"/>
        </w:rPr>
        <w:t>SECRETARIA DE GABINETE DO PREFEITO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a)  Assessoria de Gabinete;</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b)  Assessoria Jurídica;</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c)  Controle Interno.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b/>
          <w:sz w:val="24"/>
          <w:szCs w:val="24"/>
          <w:lang w:eastAsia="pt-BR"/>
        </w:rPr>
      </w:pPr>
      <w:r w:rsidRPr="000F3F17">
        <w:rPr>
          <w:rFonts w:asciiTheme="majorHAnsi" w:eastAsia="Times New Roman" w:hAnsiTheme="majorHAnsi" w:cs="Times New Roman"/>
          <w:b/>
          <w:bCs/>
          <w:sz w:val="24"/>
          <w:szCs w:val="24"/>
          <w:lang w:eastAsia="pt-BR"/>
        </w:rPr>
        <w:lastRenderedPageBreak/>
        <w:t>II -</w:t>
      </w:r>
      <w:r w:rsidRPr="000F3F17">
        <w:rPr>
          <w:rFonts w:asciiTheme="majorHAnsi" w:eastAsia="Times New Roman" w:hAnsiTheme="majorHAnsi" w:cs="Times New Roman"/>
          <w:b/>
          <w:sz w:val="24"/>
          <w:szCs w:val="24"/>
          <w:lang w:eastAsia="pt-BR"/>
        </w:rPr>
        <w:t> ÓRGÃOS DE ATIVIDADES AUXILIARES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b/>
          <w:sz w:val="24"/>
          <w:szCs w:val="24"/>
          <w:lang w:eastAsia="pt-BR"/>
        </w:rPr>
      </w:pPr>
      <w:r w:rsidRPr="000F3F17">
        <w:rPr>
          <w:rFonts w:asciiTheme="majorHAnsi" w:eastAsia="Times New Roman" w:hAnsiTheme="majorHAnsi" w:cs="Times New Roman"/>
          <w:b/>
          <w:sz w:val="24"/>
          <w:szCs w:val="24"/>
          <w:lang w:eastAsia="pt-BR"/>
        </w:rPr>
        <w:t>SECRETARIA MUNICIPAL DE ADMINISTRAÇÃO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a)  Departamento Pessoal;</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b)  Departamento de Patrimônio;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c)  Departamento de Compras, Licitações e Contratos;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d)  Departamento de Identificação;</w:t>
      </w:r>
    </w:p>
    <w:p w:rsidR="004D1AA9"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e) Departamento de Contabilidade;</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b/>
          <w:sz w:val="24"/>
          <w:szCs w:val="24"/>
          <w:lang w:eastAsia="pt-BR"/>
        </w:rPr>
      </w:pPr>
      <w:r w:rsidRPr="000F3F17">
        <w:rPr>
          <w:rFonts w:asciiTheme="majorHAnsi" w:eastAsia="Times New Roman" w:hAnsiTheme="majorHAnsi" w:cs="Times New Roman"/>
          <w:b/>
          <w:sz w:val="24"/>
          <w:szCs w:val="24"/>
          <w:lang w:eastAsia="pt-BR"/>
        </w:rPr>
        <w:t>SECRETARIA MUNICIPAL DE FINANÇAS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a) Departamento de Finanças;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b) Departamento de Tributação.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b/>
          <w:sz w:val="24"/>
          <w:szCs w:val="24"/>
          <w:lang w:eastAsia="pt-BR"/>
        </w:rPr>
      </w:pPr>
      <w:r w:rsidRPr="000F3F17">
        <w:rPr>
          <w:rFonts w:asciiTheme="majorHAnsi" w:eastAsia="Times New Roman" w:hAnsiTheme="majorHAnsi" w:cs="Times New Roman"/>
          <w:b/>
          <w:bCs/>
          <w:sz w:val="24"/>
          <w:szCs w:val="24"/>
          <w:lang w:eastAsia="pt-BR"/>
        </w:rPr>
        <w:t>III -</w:t>
      </w:r>
      <w:r w:rsidRPr="000F3F17">
        <w:rPr>
          <w:rFonts w:asciiTheme="majorHAnsi" w:eastAsia="Times New Roman" w:hAnsiTheme="majorHAnsi" w:cs="Times New Roman"/>
          <w:b/>
          <w:sz w:val="24"/>
          <w:szCs w:val="24"/>
          <w:lang w:eastAsia="pt-BR"/>
        </w:rPr>
        <w:t> ÓRGÃOS DE ATIVIDADES FINALISTICAS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b/>
          <w:sz w:val="24"/>
          <w:szCs w:val="24"/>
          <w:lang w:eastAsia="pt-BR"/>
        </w:rPr>
      </w:pPr>
      <w:r w:rsidRPr="000F3F17">
        <w:rPr>
          <w:rFonts w:asciiTheme="majorHAnsi" w:eastAsia="Times New Roman" w:hAnsiTheme="majorHAnsi" w:cs="Times New Roman"/>
          <w:b/>
          <w:sz w:val="24"/>
          <w:szCs w:val="24"/>
          <w:lang w:eastAsia="pt-BR"/>
        </w:rPr>
        <w:t>SECRETARIA MUNICIPAL DE CONTROLE INTERNO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a) Departamento de Controle Interno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b/>
          <w:sz w:val="24"/>
          <w:szCs w:val="24"/>
          <w:lang w:eastAsia="pt-BR"/>
        </w:rPr>
      </w:pPr>
      <w:r w:rsidRPr="000F3F17">
        <w:rPr>
          <w:rFonts w:asciiTheme="majorHAnsi" w:eastAsia="Times New Roman" w:hAnsiTheme="majorHAnsi" w:cs="Times New Roman"/>
          <w:b/>
          <w:sz w:val="24"/>
          <w:szCs w:val="24"/>
          <w:lang w:eastAsia="pt-BR"/>
        </w:rPr>
        <w:t>SECRETARIA MUNICIPAL DE SAÚDE</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a)  Fundo Municipal de Saúde;</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b)  Departamento de Vigilância Sanitária e Vigilância Epidemiológica;</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c)  Hospital Municipal;</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b/>
          <w:sz w:val="24"/>
          <w:szCs w:val="24"/>
          <w:lang w:eastAsia="pt-BR"/>
        </w:rPr>
      </w:pPr>
      <w:r w:rsidRPr="000F3F17">
        <w:rPr>
          <w:rFonts w:asciiTheme="majorHAnsi" w:eastAsia="Times New Roman" w:hAnsiTheme="majorHAnsi" w:cs="Times New Roman"/>
          <w:b/>
          <w:sz w:val="24"/>
          <w:szCs w:val="24"/>
          <w:lang w:eastAsia="pt-BR"/>
        </w:rPr>
        <w:t>SECRETARIA MUNICIPAL DE TRABALHO, HABITAÇÃO E ASSISTÊNCIA SOCIAL</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a) Fundo Municipal de Assistência Social;</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b) Fundo Municipal dos Direitos da Criança e do Adolescente;</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c) Fundo Municipal de Habitação.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b/>
          <w:sz w:val="24"/>
          <w:szCs w:val="24"/>
          <w:lang w:eastAsia="pt-BR"/>
        </w:rPr>
      </w:pPr>
      <w:r w:rsidRPr="000F3F17">
        <w:rPr>
          <w:rFonts w:asciiTheme="majorHAnsi" w:eastAsia="Times New Roman" w:hAnsiTheme="majorHAnsi" w:cs="Times New Roman"/>
          <w:b/>
          <w:sz w:val="24"/>
          <w:szCs w:val="24"/>
          <w:lang w:eastAsia="pt-BR"/>
        </w:rPr>
        <w:t> SECRETARIA MUNICIPAL DE EDUCAÇÃO, CULTURA, TURISMO E ESPORTE</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lastRenderedPageBreak/>
        <w:t>a)  Departamento de Educação e Cultura;</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b) Departamento de Turismo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c) Fundo Municipal de Educação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d) Superintendência de Esporte (órgão vinculado a Secretaria de Educação)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b/>
          <w:sz w:val="24"/>
          <w:szCs w:val="24"/>
          <w:lang w:eastAsia="pt-BR"/>
        </w:rPr>
      </w:pPr>
      <w:r w:rsidRPr="000F3F17">
        <w:rPr>
          <w:rFonts w:asciiTheme="majorHAnsi" w:eastAsia="Times New Roman" w:hAnsiTheme="majorHAnsi" w:cs="Times New Roman"/>
          <w:b/>
          <w:sz w:val="24"/>
          <w:szCs w:val="24"/>
          <w:lang w:eastAsia="pt-BR"/>
        </w:rPr>
        <w:t>SECRETARIA MUNICIPAL DE AGRICULTURA</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a)  Departamento de Agricultura.</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b/>
          <w:sz w:val="24"/>
          <w:szCs w:val="24"/>
          <w:lang w:eastAsia="pt-BR"/>
        </w:rPr>
      </w:pPr>
      <w:r w:rsidRPr="000F3F17">
        <w:rPr>
          <w:rFonts w:asciiTheme="majorHAnsi" w:eastAsia="Times New Roman" w:hAnsiTheme="majorHAnsi" w:cs="Times New Roman"/>
          <w:b/>
          <w:sz w:val="24"/>
          <w:szCs w:val="24"/>
          <w:lang w:eastAsia="pt-BR"/>
        </w:rPr>
        <w:t>SECRETARIA MUNICIPAL DE INFRAESTRUTURA</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a)  Departamento de Infraestrutura</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b/>
          <w:sz w:val="24"/>
          <w:szCs w:val="24"/>
          <w:lang w:eastAsia="pt-BR"/>
        </w:rPr>
      </w:pPr>
      <w:r w:rsidRPr="000F3F17">
        <w:rPr>
          <w:rFonts w:asciiTheme="majorHAnsi" w:eastAsia="Times New Roman" w:hAnsiTheme="majorHAnsi" w:cs="Times New Roman"/>
          <w:b/>
          <w:sz w:val="24"/>
          <w:szCs w:val="24"/>
          <w:lang w:eastAsia="pt-BR"/>
        </w:rPr>
        <w:t> SECRETARIA MUNICIPAL DE INDÚSTRIA E COMÉRCIO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a)  Departamento de Indústria e Comércio.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b/>
          <w:sz w:val="24"/>
          <w:szCs w:val="24"/>
          <w:lang w:eastAsia="pt-BR"/>
        </w:rPr>
      </w:pPr>
      <w:r w:rsidRPr="000F3F17">
        <w:rPr>
          <w:rFonts w:asciiTheme="majorHAnsi" w:eastAsia="Times New Roman" w:hAnsiTheme="majorHAnsi" w:cs="Times New Roman"/>
          <w:b/>
          <w:sz w:val="24"/>
          <w:szCs w:val="24"/>
          <w:lang w:eastAsia="pt-BR"/>
        </w:rPr>
        <w:t>CONTROLADORIA GERAL MUNICIPAL</w:t>
      </w:r>
    </w:p>
    <w:p w:rsidR="004D1AA9" w:rsidRPr="000F3F17" w:rsidRDefault="004D1AA9" w:rsidP="004D1AA9">
      <w:pPr>
        <w:spacing w:after="120"/>
        <w:jc w:val="both"/>
        <w:rPr>
          <w:rFonts w:asciiTheme="majorHAnsi" w:hAnsiTheme="majorHAnsi" w:cs="Times New Roman"/>
          <w:b/>
          <w:sz w:val="24"/>
          <w:szCs w:val="24"/>
        </w:rPr>
      </w:pPr>
      <w:r w:rsidRPr="000F3F17">
        <w:rPr>
          <w:rFonts w:asciiTheme="majorHAnsi" w:hAnsiTheme="majorHAnsi" w:cs="Times New Roman"/>
          <w:b/>
          <w:sz w:val="24"/>
          <w:szCs w:val="24"/>
        </w:rPr>
        <w:t>ÓRGÃO DE ADMINISTRAÇÃO SUPERIOR</w:t>
      </w:r>
    </w:p>
    <w:p w:rsidR="004D1AA9" w:rsidRPr="000F3F17" w:rsidRDefault="004D1AA9" w:rsidP="004D1AA9">
      <w:pPr>
        <w:spacing w:after="120" w:line="240" w:lineRule="auto"/>
        <w:jc w:val="both"/>
        <w:rPr>
          <w:rFonts w:asciiTheme="majorHAnsi" w:hAnsiTheme="majorHAnsi" w:cs="Times New Roman"/>
          <w:sz w:val="24"/>
          <w:szCs w:val="24"/>
        </w:rPr>
      </w:pPr>
      <w:r w:rsidRPr="000F3F17">
        <w:rPr>
          <w:rFonts w:asciiTheme="majorHAnsi" w:hAnsiTheme="majorHAnsi" w:cs="Times New Roman"/>
          <w:sz w:val="24"/>
          <w:szCs w:val="24"/>
        </w:rPr>
        <w:t>a) Gabinete do Controlador</w:t>
      </w:r>
    </w:p>
    <w:p w:rsidR="004D1AA9" w:rsidRPr="000F3F17" w:rsidRDefault="004D1AA9" w:rsidP="004D1AA9">
      <w:pPr>
        <w:spacing w:after="120"/>
        <w:jc w:val="both"/>
        <w:rPr>
          <w:rFonts w:asciiTheme="majorHAnsi" w:hAnsiTheme="majorHAnsi" w:cs="Times New Roman"/>
          <w:b/>
          <w:sz w:val="24"/>
          <w:szCs w:val="24"/>
        </w:rPr>
      </w:pPr>
      <w:r w:rsidRPr="000F3F17">
        <w:rPr>
          <w:rFonts w:asciiTheme="majorHAnsi" w:hAnsiTheme="majorHAnsi" w:cs="Times New Roman"/>
          <w:b/>
          <w:sz w:val="24"/>
          <w:szCs w:val="24"/>
        </w:rPr>
        <w:t>ÓRGÃO EXECUTIVO</w:t>
      </w:r>
    </w:p>
    <w:p w:rsidR="004D1AA9" w:rsidRPr="000F3F17" w:rsidRDefault="004D1AA9" w:rsidP="004D1AA9">
      <w:pPr>
        <w:spacing w:after="120" w:line="240" w:lineRule="auto"/>
        <w:jc w:val="both"/>
        <w:rPr>
          <w:rFonts w:asciiTheme="majorHAnsi" w:hAnsiTheme="majorHAnsi" w:cs="Times New Roman"/>
          <w:sz w:val="24"/>
          <w:szCs w:val="24"/>
        </w:rPr>
      </w:pPr>
      <w:r w:rsidRPr="000F3F17">
        <w:rPr>
          <w:rFonts w:asciiTheme="majorHAnsi" w:hAnsiTheme="majorHAnsi" w:cs="Times New Roman"/>
          <w:sz w:val="24"/>
          <w:szCs w:val="24"/>
        </w:rPr>
        <w:t xml:space="preserve">a) Diretoria técnica; </w:t>
      </w:r>
    </w:p>
    <w:p w:rsidR="004D1AA9" w:rsidRPr="000F3F17" w:rsidRDefault="004D1AA9" w:rsidP="004D1AA9">
      <w:pPr>
        <w:spacing w:after="120" w:line="240" w:lineRule="auto"/>
        <w:jc w:val="both"/>
        <w:rPr>
          <w:rFonts w:asciiTheme="majorHAnsi" w:hAnsiTheme="majorHAnsi" w:cs="Times New Roman"/>
          <w:sz w:val="24"/>
          <w:szCs w:val="24"/>
        </w:rPr>
      </w:pPr>
      <w:r w:rsidRPr="000F3F17">
        <w:rPr>
          <w:rFonts w:asciiTheme="majorHAnsi" w:hAnsiTheme="majorHAnsi" w:cs="Times New Roman"/>
          <w:sz w:val="24"/>
          <w:szCs w:val="24"/>
        </w:rPr>
        <w:t>b) Diretoria executiva.</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SECRETARIA MUNICIPAL DE PLANEJAMENTO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a) Departamento de Planejamento</w:t>
      </w:r>
    </w:p>
    <w:p w:rsidR="004D1AA9" w:rsidRPr="000F3F17" w:rsidRDefault="004D1AA9" w:rsidP="004D1AA9">
      <w:pPr>
        <w:shd w:val="clear" w:color="auto" w:fill="FFFFFF"/>
        <w:spacing w:before="100" w:beforeAutospacing="1" w:after="100" w:afterAutospacing="1" w:line="240" w:lineRule="auto"/>
        <w:jc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Seção IX</w:t>
      </w:r>
    </w:p>
    <w:p w:rsidR="004D1AA9" w:rsidRPr="000F3F17" w:rsidRDefault="004D1AA9" w:rsidP="004D1AA9">
      <w:pPr>
        <w:shd w:val="clear" w:color="auto" w:fill="FFFFFF"/>
        <w:spacing w:before="100" w:beforeAutospacing="1" w:after="100" w:afterAutospacing="1" w:line="240" w:lineRule="auto"/>
        <w:jc w:val="center"/>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Do Gabinete do Prefeito</w:t>
      </w:r>
    </w:p>
    <w:p w:rsidR="004D1AA9" w:rsidRPr="000F3F17" w:rsidRDefault="004D1AA9" w:rsidP="004D1AA9">
      <w:pPr>
        <w:shd w:val="clear" w:color="auto" w:fill="FFFFFF"/>
        <w:spacing w:before="100" w:beforeAutospacing="1" w:after="100" w:afterAutospacing="1" w:line="240" w:lineRule="auto"/>
        <w:jc w:val="center"/>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Subseção I</w:t>
      </w:r>
    </w:p>
    <w:p w:rsidR="004D1AA9" w:rsidRPr="000F3F17" w:rsidRDefault="004D1AA9" w:rsidP="004D1AA9">
      <w:pPr>
        <w:shd w:val="clear" w:color="auto" w:fill="FFFFFF"/>
        <w:spacing w:before="100" w:beforeAutospacing="1" w:after="100" w:afterAutospacing="1" w:line="240" w:lineRule="auto"/>
        <w:jc w:val="center"/>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Das atribuições da Secretaria de Gabinete</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 xml:space="preserve">Art. 18. </w:t>
      </w:r>
      <w:r w:rsidRPr="000F3F17">
        <w:rPr>
          <w:rFonts w:asciiTheme="majorHAnsi" w:eastAsia="Times New Roman" w:hAnsiTheme="majorHAnsi" w:cs="Times New Roman"/>
          <w:bCs/>
          <w:sz w:val="24"/>
          <w:szCs w:val="24"/>
          <w:lang w:eastAsia="pt-BR"/>
        </w:rPr>
        <w:t>A</w:t>
      </w:r>
      <w:r w:rsidRPr="000F3F17">
        <w:rPr>
          <w:rFonts w:asciiTheme="majorHAnsi" w:eastAsia="Times New Roman" w:hAnsiTheme="majorHAnsi" w:cs="Times New Roman"/>
          <w:sz w:val="24"/>
          <w:szCs w:val="24"/>
          <w:lang w:eastAsia="pt-BR"/>
        </w:rPr>
        <w:t xml:space="preserve"> Secretaria de Gabinete do Prefeito tem por seu titular o Secretário de Gabinete do Prefeito, nomeado pelo Chefe do Poder Executivo Municipal, na forma da Lei Orgânica Municipal, sendo responsável pelo expediente do gabinete, protocolo, agenda e demais </w:t>
      </w:r>
      <w:r w:rsidRPr="000F3F17">
        <w:rPr>
          <w:rFonts w:asciiTheme="majorHAnsi" w:eastAsia="Times New Roman" w:hAnsiTheme="majorHAnsi" w:cs="Times New Roman"/>
          <w:sz w:val="24"/>
          <w:szCs w:val="24"/>
          <w:lang w:eastAsia="pt-BR"/>
        </w:rPr>
        <w:lastRenderedPageBreak/>
        <w:t>compromissos do Prefeito, dos atos administrativos do Município, bem como de outros assuntos ligados e de responsabilidade do Gabinete, competindo-lhe ainda, auxiliar o Prefeito Municipal na esfera de sua competência.</w:t>
      </w:r>
    </w:p>
    <w:p w:rsidR="004D1AA9" w:rsidRPr="000F3F17" w:rsidRDefault="004D1AA9" w:rsidP="004D1AA9">
      <w:pPr>
        <w:shd w:val="clear" w:color="auto" w:fill="FFFFFF"/>
        <w:spacing w:before="100" w:beforeAutospacing="1" w:after="100" w:afterAutospacing="1" w:line="240" w:lineRule="auto"/>
        <w:jc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Subseção II</w:t>
      </w:r>
    </w:p>
    <w:p w:rsidR="004D1AA9" w:rsidRPr="000F3F17" w:rsidRDefault="004D1AA9" w:rsidP="004D1AA9">
      <w:pPr>
        <w:shd w:val="clear" w:color="auto" w:fill="FFFFFF"/>
        <w:spacing w:before="100" w:beforeAutospacing="1" w:after="100" w:afterAutospacing="1" w:line="240" w:lineRule="auto"/>
        <w:jc w:val="center"/>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Das atribuições da Assessoria Jurídica</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 xml:space="preserve"> Art. 19. </w:t>
      </w:r>
      <w:r w:rsidRPr="000F3F17">
        <w:rPr>
          <w:rFonts w:asciiTheme="majorHAnsi" w:eastAsia="Times New Roman" w:hAnsiTheme="majorHAnsi" w:cs="Times New Roman"/>
          <w:bCs/>
          <w:sz w:val="24"/>
          <w:szCs w:val="24"/>
          <w:lang w:eastAsia="pt-BR"/>
        </w:rPr>
        <w:t>A ASSESSORIA JURÍDICA do município, composta por UM ADVOGADO sendo funcionário de carreira e mais UM ASSESSOR JURÍDICO COMISSIONADO, ambos devidamente inscritos na ORDEM DOS ADVOGADOS DO BRASIL - OAB.</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Art. 20.</w:t>
      </w:r>
      <w:r w:rsidRPr="000F3F17">
        <w:rPr>
          <w:rFonts w:asciiTheme="majorHAnsi" w:eastAsia="Times New Roman" w:hAnsiTheme="majorHAnsi" w:cs="Times New Roman"/>
          <w:sz w:val="24"/>
          <w:szCs w:val="24"/>
          <w:lang w:eastAsia="pt-BR"/>
        </w:rPr>
        <w:t> São atribuições da Assessoria Jurídica do município: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 -</w:t>
      </w:r>
      <w:r w:rsidRPr="000F3F17">
        <w:rPr>
          <w:rFonts w:asciiTheme="majorHAnsi" w:eastAsia="Times New Roman" w:hAnsiTheme="majorHAnsi" w:cs="Times New Roman"/>
          <w:sz w:val="24"/>
          <w:szCs w:val="24"/>
          <w:lang w:eastAsia="pt-BR"/>
        </w:rPr>
        <w:t> representar, assistir e defender os interesses do Município em juízo e fora dele;</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II -</w:t>
      </w:r>
      <w:r w:rsidRPr="000F3F17">
        <w:rPr>
          <w:rFonts w:asciiTheme="majorHAnsi" w:eastAsia="Times New Roman" w:hAnsiTheme="majorHAnsi" w:cs="Times New Roman"/>
          <w:sz w:val="24"/>
          <w:szCs w:val="24"/>
          <w:lang w:eastAsia="pt-BR"/>
        </w:rPr>
        <w:t> elaborar minutas de projetos de leis, decretos, portarias, regulamentos, instruções normativas e outros atos administrativos oficiais;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III -</w:t>
      </w:r>
      <w:r w:rsidRPr="000F3F17">
        <w:rPr>
          <w:rFonts w:asciiTheme="majorHAnsi" w:eastAsia="Times New Roman" w:hAnsiTheme="majorHAnsi" w:cs="Times New Roman"/>
          <w:sz w:val="24"/>
          <w:szCs w:val="24"/>
          <w:lang w:eastAsia="pt-BR"/>
        </w:rPr>
        <w:t> emitir pareceres sobre matérias de interesse da administração municipal;</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IV -</w:t>
      </w:r>
      <w:r w:rsidRPr="000F3F17">
        <w:rPr>
          <w:rFonts w:asciiTheme="majorHAnsi" w:eastAsia="Times New Roman" w:hAnsiTheme="majorHAnsi" w:cs="Times New Roman"/>
          <w:sz w:val="24"/>
          <w:szCs w:val="24"/>
          <w:lang w:eastAsia="pt-BR"/>
        </w:rPr>
        <w:t> proceder à cobrança da dívida ativa do Município, por via judicial ou extrajudicial;</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V -</w:t>
      </w:r>
      <w:r w:rsidRPr="000F3F17">
        <w:rPr>
          <w:rFonts w:asciiTheme="majorHAnsi" w:eastAsia="Times New Roman" w:hAnsiTheme="majorHAnsi" w:cs="Times New Roman"/>
          <w:sz w:val="24"/>
          <w:szCs w:val="24"/>
          <w:lang w:eastAsia="pt-BR"/>
        </w:rPr>
        <w:t> assessorar o Prefeito Municipal e os demais órgãos da Administração Municipal;</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VI -</w:t>
      </w:r>
      <w:r w:rsidRPr="000F3F17">
        <w:rPr>
          <w:rFonts w:asciiTheme="majorHAnsi" w:eastAsia="Times New Roman" w:hAnsiTheme="majorHAnsi" w:cs="Times New Roman"/>
          <w:sz w:val="24"/>
          <w:szCs w:val="24"/>
          <w:lang w:eastAsia="pt-BR"/>
        </w:rPr>
        <w:t> organizar coletâneas de leis e decretos e outros documentos normativos do Governo Municipal;</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VII -</w:t>
      </w:r>
      <w:r w:rsidRPr="000F3F17">
        <w:rPr>
          <w:rFonts w:asciiTheme="majorHAnsi" w:eastAsia="Times New Roman" w:hAnsiTheme="majorHAnsi" w:cs="Times New Roman"/>
          <w:sz w:val="24"/>
          <w:szCs w:val="24"/>
          <w:lang w:eastAsia="pt-BR"/>
        </w:rPr>
        <w:t> participar dos inquéritos administrativos, orientando-os devidamente;</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shd w:val="clear" w:color="auto" w:fill="FFFFFF"/>
          <w:lang w:eastAsia="pt-BR"/>
        </w:rPr>
        <w:t>VIII - Incumbir-se de outras tarefas ou atividades necessárias, para o cumprimento de suas atribuições.</w:t>
      </w:r>
    </w:p>
    <w:p w:rsidR="004D1AA9" w:rsidRPr="000F3F17" w:rsidRDefault="004D1AA9" w:rsidP="004D1AA9">
      <w:pPr>
        <w:shd w:val="clear" w:color="auto" w:fill="FFFFFF"/>
        <w:spacing w:before="100" w:beforeAutospacing="1" w:after="100" w:afterAutospacing="1" w:line="240" w:lineRule="auto"/>
        <w:jc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Subseção III</w:t>
      </w:r>
    </w:p>
    <w:p w:rsidR="004D1AA9" w:rsidRPr="000F3F17" w:rsidRDefault="004D1AA9" w:rsidP="004D1AA9">
      <w:pPr>
        <w:shd w:val="clear" w:color="auto" w:fill="FFFFFF"/>
        <w:spacing w:before="100" w:beforeAutospacing="1" w:after="100" w:afterAutospacing="1" w:line="240" w:lineRule="auto"/>
        <w:jc w:val="center"/>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Das atribuições da Secretaria Municipal de Controle Interno</w:t>
      </w:r>
    </w:p>
    <w:p w:rsidR="004D1AA9" w:rsidRPr="000F3F17" w:rsidRDefault="004D1AA9" w:rsidP="004D1AA9">
      <w:pPr>
        <w:shd w:val="clear" w:color="auto" w:fill="FFFFFF"/>
        <w:spacing w:before="100" w:beforeAutospacing="1" w:after="100" w:afterAutospacing="1" w:line="240" w:lineRule="auto"/>
        <w:jc w:val="both"/>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Art. 21.</w:t>
      </w:r>
      <w:r w:rsidRPr="000F3F17">
        <w:rPr>
          <w:rFonts w:asciiTheme="majorHAnsi" w:eastAsia="Times New Roman" w:hAnsiTheme="majorHAnsi" w:cs="Times New Roman"/>
          <w:sz w:val="24"/>
          <w:szCs w:val="24"/>
          <w:lang w:eastAsia="pt-BR"/>
        </w:rPr>
        <w:t> O Controle Interno tem como objetivo básico assegurar a boa gestão dos recursos públicos e apoiar o controle externo na sua missão institucional de fiscalizar os atos da administração, relacionados à execução contábil, financeira, operacional e patrimonial, quanto à legalidade, legitimidade, economicidade, aplicação das subvenções e renúncia de receitas.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Art. 22.</w:t>
      </w:r>
      <w:r w:rsidRPr="000F3F17">
        <w:rPr>
          <w:rFonts w:asciiTheme="majorHAnsi" w:eastAsia="Times New Roman" w:hAnsiTheme="majorHAnsi" w:cs="Times New Roman"/>
          <w:sz w:val="24"/>
          <w:szCs w:val="24"/>
          <w:lang w:eastAsia="pt-BR"/>
        </w:rPr>
        <w:t> O Controle dos atos da administração serão exercidos de forma prévia, com a verificação da sua legalidade, concomitante com a elaboração e divulgação de relatórios e subsequente com a apresentação e divulgação das prestações de contas.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lastRenderedPageBreak/>
        <w:t> </w:t>
      </w:r>
      <w:r w:rsidRPr="000F3F17">
        <w:rPr>
          <w:rFonts w:asciiTheme="majorHAnsi" w:eastAsia="Times New Roman" w:hAnsiTheme="majorHAnsi" w:cs="Times New Roman"/>
          <w:b/>
          <w:bCs/>
          <w:sz w:val="24"/>
          <w:szCs w:val="24"/>
          <w:lang w:eastAsia="pt-BR"/>
        </w:rPr>
        <w:t>Art. 23.</w:t>
      </w:r>
      <w:r w:rsidRPr="000F3F17">
        <w:rPr>
          <w:rFonts w:asciiTheme="majorHAnsi" w:eastAsia="Times New Roman" w:hAnsiTheme="majorHAnsi" w:cs="Times New Roman"/>
          <w:sz w:val="24"/>
          <w:szCs w:val="24"/>
          <w:lang w:eastAsia="pt-BR"/>
        </w:rPr>
        <w:t> Prestará contas todos quantos de alguma forma utilizem, arrecadem, guardem, gerenciem ou administrem dinheiros, bens e valores do Município ou pelos quais este responda.</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Art. 24.</w:t>
      </w:r>
      <w:r w:rsidRPr="000F3F17">
        <w:rPr>
          <w:rFonts w:asciiTheme="majorHAnsi" w:eastAsia="Times New Roman" w:hAnsiTheme="majorHAnsi" w:cs="Times New Roman"/>
          <w:sz w:val="24"/>
          <w:szCs w:val="24"/>
          <w:lang w:eastAsia="pt-BR"/>
        </w:rPr>
        <w:t> O Sistema de Controle Interno tem como objetivos específicos: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 -</w:t>
      </w:r>
      <w:r w:rsidRPr="000F3F17">
        <w:rPr>
          <w:rFonts w:asciiTheme="majorHAnsi" w:eastAsia="Times New Roman" w:hAnsiTheme="majorHAnsi" w:cs="Times New Roman"/>
          <w:sz w:val="24"/>
          <w:szCs w:val="24"/>
          <w:lang w:eastAsia="pt-BR"/>
        </w:rPr>
        <w:t> Acompanhar e avaliar o cumprimento das metas previstas no Plano Plurianual, na Lei de Diretrizes Orçamentárias, na execução dos Programas de Governo e dos Orçamentos do Município;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II -</w:t>
      </w:r>
      <w:r w:rsidRPr="000F3F17">
        <w:rPr>
          <w:rFonts w:asciiTheme="majorHAnsi" w:eastAsia="Times New Roman" w:hAnsiTheme="majorHAnsi" w:cs="Times New Roman"/>
          <w:sz w:val="24"/>
          <w:szCs w:val="24"/>
          <w:lang w:eastAsia="pt-BR"/>
        </w:rPr>
        <w:t> comprovar a legalidade e avaliar os resultados, quanto à eficácia e efetividade da gestão orçamentária, financeira e patrimonial nos órgãos e entidades da administração municipal, bem como da aplicação de recursos públicos por entidades de direito privado;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III -</w:t>
      </w:r>
      <w:r w:rsidRPr="000F3F17">
        <w:rPr>
          <w:rFonts w:asciiTheme="majorHAnsi" w:eastAsia="Times New Roman" w:hAnsiTheme="majorHAnsi" w:cs="Times New Roman"/>
          <w:sz w:val="24"/>
          <w:szCs w:val="24"/>
          <w:lang w:eastAsia="pt-BR"/>
        </w:rPr>
        <w:t> exercer o controle das operações de créditos, avais e garantias, bem como dos direitos e haveres do Município;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IV -</w:t>
      </w:r>
      <w:r w:rsidRPr="000F3F17">
        <w:rPr>
          <w:rFonts w:asciiTheme="majorHAnsi" w:eastAsia="Times New Roman" w:hAnsiTheme="majorHAnsi" w:cs="Times New Roman"/>
          <w:sz w:val="24"/>
          <w:szCs w:val="24"/>
          <w:lang w:eastAsia="pt-BR"/>
        </w:rPr>
        <w:t> apoiar o controle externo no exercício de sua missão institucional;</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V -</w:t>
      </w:r>
      <w:r w:rsidRPr="000F3F17">
        <w:rPr>
          <w:rFonts w:asciiTheme="majorHAnsi" w:eastAsia="Times New Roman" w:hAnsiTheme="majorHAnsi" w:cs="Times New Roman"/>
          <w:sz w:val="24"/>
          <w:szCs w:val="24"/>
          <w:lang w:eastAsia="pt-BR"/>
        </w:rPr>
        <w:t> orientar e expandir atos normativos concernentes à ação do Sistema de Controle Interno;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VI -</w:t>
      </w:r>
      <w:r w:rsidRPr="000F3F17">
        <w:rPr>
          <w:rFonts w:asciiTheme="majorHAnsi" w:eastAsia="Times New Roman" w:hAnsiTheme="majorHAnsi" w:cs="Times New Roman"/>
          <w:sz w:val="24"/>
          <w:szCs w:val="24"/>
          <w:lang w:eastAsia="pt-BR"/>
        </w:rPr>
        <w:t> promover o cumprimento das normas legais e técnicas.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VII -</w:t>
      </w:r>
      <w:r w:rsidRPr="000F3F17">
        <w:rPr>
          <w:rFonts w:asciiTheme="majorHAnsi" w:eastAsia="Times New Roman" w:hAnsiTheme="majorHAnsi" w:cs="Times New Roman"/>
          <w:sz w:val="24"/>
          <w:szCs w:val="24"/>
          <w:lang w:eastAsia="pt-BR"/>
        </w:rPr>
        <w:t> a verificação da regularidade e contabilização dos atos que resultem da arrecadação de receitas e realização de despesas;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VIII -</w:t>
      </w:r>
      <w:r w:rsidRPr="000F3F17">
        <w:rPr>
          <w:rFonts w:asciiTheme="majorHAnsi" w:eastAsia="Times New Roman" w:hAnsiTheme="majorHAnsi" w:cs="Times New Roman"/>
          <w:sz w:val="24"/>
          <w:szCs w:val="24"/>
          <w:lang w:eastAsia="pt-BR"/>
        </w:rPr>
        <w:t> a verificação da regularidade e contabilização dos atos que resultem no nascimento ou extinção de direitos e obrigações;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IX -</w:t>
      </w:r>
      <w:r w:rsidRPr="000F3F17">
        <w:rPr>
          <w:rFonts w:asciiTheme="majorHAnsi" w:eastAsia="Times New Roman" w:hAnsiTheme="majorHAnsi" w:cs="Times New Roman"/>
          <w:sz w:val="24"/>
          <w:szCs w:val="24"/>
          <w:lang w:eastAsia="pt-BR"/>
        </w:rPr>
        <w:t> a verificação e registro da fidelidade funcional dos agentes da administração e responsáveis por bens e valores públicos;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X -</w:t>
      </w:r>
      <w:r w:rsidRPr="000F3F17">
        <w:rPr>
          <w:rFonts w:asciiTheme="majorHAnsi" w:eastAsia="Times New Roman" w:hAnsiTheme="majorHAnsi" w:cs="Times New Roman"/>
          <w:sz w:val="24"/>
          <w:szCs w:val="24"/>
          <w:lang w:eastAsia="pt-BR"/>
        </w:rPr>
        <w:t> avaliar a execução dos programas e dos orçamentos quanto ao cumprimento das metas fiscais e financeiras;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XI -</w:t>
      </w:r>
      <w:r w:rsidRPr="000F3F17">
        <w:rPr>
          <w:rFonts w:asciiTheme="majorHAnsi" w:eastAsia="Times New Roman" w:hAnsiTheme="majorHAnsi" w:cs="Times New Roman"/>
          <w:sz w:val="24"/>
          <w:szCs w:val="24"/>
          <w:lang w:eastAsia="pt-BR"/>
        </w:rPr>
        <w:t> avaliar o custo das obras e serviços realizados pela administração e apurado em controles regulamentados na Lei de Diretrizes Orçamentária;</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XII -</w:t>
      </w:r>
      <w:r w:rsidRPr="000F3F17">
        <w:rPr>
          <w:rFonts w:asciiTheme="majorHAnsi" w:eastAsia="Times New Roman" w:hAnsiTheme="majorHAnsi" w:cs="Times New Roman"/>
          <w:sz w:val="24"/>
          <w:szCs w:val="24"/>
          <w:lang w:eastAsia="pt-BR"/>
        </w:rPr>
        <w:t> fiscalizar o cumprimento das medidas adotadas para retorno das despesas de pessoal e montante da dívida aos limites estabelecidos no regramento jurídico;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XIII -</w:t>
      </w:r>
      <w:r w:rsidRPr="000F3F17">
        <w:rPr>
          <w:rFonts w:asciiTheme="majorHAnsi" w:eastAsia="Times New Roman" w:hAnsiTheme="majorHAnsi" w:cs="Times New Roman"/>
          <w:sz w:val="24"/>
          <w:szCs w:val="24"/>
          <w:lang w:eastAsia="pt-BR"/>
        </w:rPr>
        <w:t> acompanhar o cumprimento da destinação vinculada de recursos da alienação de ativos;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XIV -</w:t>
      </w:r>
      <w:r w:rsidRPr="000F3F17">
        <w:rPr>
          <w:rFonts w:asciiTheme="majorHAnsi" w:eastAsia="Times New Roman" w:hAnsiTheme="majorHAnsi" w:cs="Times New Roman"/>
          <w:sz w:val="24"/>
          <w:szCs w:val="24"/>
          <w:lang w:eastAsia="pt-BR"/>
        </w:rPr>
        <w:t> acompanhar os limites de gastos com o Poder Legislativo Municipal;</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XV -</w:t>
      </w:r>
      <w:r w:rsidRPr="000F3F17">
        <w:rPr>
          <w:rFonts w:asciiTheme="majorHAnsi" w:eastAsia="Times New Roman" w:hAnsiTheme="majorHAnsi" w:cs="Times New Roman"/>
          <w:sz w:val="24"/>
          <w:szCs w:val="24"/>
          <w:lang w:eastAsia="pt-BR"/>
        </w:rPr>
        <w:t> acompanhar o cumprimento dos gastos mínimos em ensino e saúde;</w:t>
      </w:r>
    </w:p>
    <w:p w:rsidR="004D1AA9"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lastRenderedPageBreak/>
        <w:t>XVI -</w:t>
      </w:r>
      <w:r w:rsidRPr="000F3F17">
        <w:rPr>
          <w:rFonts w:asciiTheme="majorHAnsi" w:eastAsia="Times New Roman" w:hAnsiTheme="majorHAnsi" w:cs="Times New Roman"/>
          <w:sz w:val="24"/>
          <w:szCs w:val="24"/>
          <w:lang w:eastAsia="pt-BR"/>
        </w:rPr>
        <w:t> acompanhar o equilíbrio de caixa em cada uma das fontes de recursos;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sz w:val="24"/>
          <w:szCs w:val="24"/>
          <w:shd w:val="clear" w:color="auto" w:fill="FFFFFF"/>
          <w:lang w:eastAsia="pt-BR"/>
        </w:rPr>
        <w:t>XVII</w:t>
      </w:r>
      <w:r w:rsidRPr="000F3F17">
        <w:rPr>
          <w:rFonts w:asciiTheme="majorHAnsi" w:eastAsia="Times New Roman" w:hAnsiTheme="majorHAnsi" w:cs="Times New Roman"/>
          <w:sz w:val="24"/>
          <w:szCs w:val="24"/>
          <w:shd w:val="clear" w:color="auto" w:fill="FFFFFF"/>
          <w:lang w:eastAsia="pt-BR"/>
        </w:rPr>
        <w:t xml:space="preserve"> - Incumbir-se de outras tarefas ou atividades necessárias, para o cumprimento de suas atribuições</w:t>
      </w:r>
    </w:p>
    <w:p w:rsidR="004D1AA9" w:rsidRPr="000F3F17" w:rsidRDefault="004D1AA9" w:rsidP="004D1AA9">
      <w:pPr>
        <w:shd w:val="clear" w:color="auto" w:fill="FFFFFF"/>
        <w:spacing w:before="100" w:beforeAutospacing="1" w:after="100" w:afterAutospacing="1" w:line="240" w:lineRule="auto"/>
        <w:jc w:val="center"/>
        <w:rPr>
          <w:rFonts w:asciiTheme="majorHAnsi" w:eastAsia="Times New Roman" w:hAnsiTheme="majorHAnsi" w:cs="Times New Roman"/>
          <w:b/>
          <w:sz w:val="24"/>
          <w:szCs w:val="24"/>
          <w:shd w:val="clear" w:color="auto" w:fill="FFFFFF"/>
          <w:lang w:eastAsia="pt-BR"/>
        </w:rPr>
      </w:pPr>
      <w:r w:rsidRPr="000F3F17">
        <w:rPr>
          <w:rFonts w:asciiTheme="majorHAnsi" w:eastAsia="Times New Roman" w:hAnsiTheme="majorHAnsi" w:cs="Times New Roman"/>
          <w:b/>
          <w:sz w:val="24"/>
          <w:szCs w:val="24"/>
          <w:shd w:val="clear" w:color="auto" w:fill="FFFFFF"/>
          <w:lang w:eastAsia="pt-BR"/>
        </w:rPr>
        <w:t>Seção X</w:t>
      </w:r>
    </w:p>
    <w:p w:rsidR="004D1AA9" w:rsidRPr="000F3F17" w:rsidRDefault="004D1AA9" w:rsidP="004D1AA9">
      <w:pPr>
        <w:shd w:val="clear" w:color="auto" w:fill="FFFFFF"/>
        <w:spacing w:before="100" w:beforeAutospacing="1" w:after="100" w:afterAutospacing="1" w:line="240" w:lineRule="auto"/>
        <w:jc w:val="center"/>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Das Atribuições Da Secretaria Municipal de Administração</w:t>
      </w:r>
    </w:p>
    <w:p w:rsidR="004D1AA9" w:rsidRPr="000F3F17" w:rsidRDefault="004D1AA9" w:rsidP="004D1AA9">
      <w:pPr>
        <w:shd w:val="clear" w:color="auto" w:fill="FFFFFF"/>
        <w:spacing w:before="100" w:beforeAutospacing="1" w:after="100" w:afterAutospacing="1" w:line="240" w:lineRule="auto"/>
        <w:jc w:val="both"/>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 xml:space="preserve"> Art. 25. </w:t>
      </w:r>
      <w:r w:rsidRPr="000F3F17">
        <w:rPr>
          <w:rFonts w:asciiTheme="majorHAnsi" w:eastAsia="Times New Roman" w:hAnsiTheme="majorHAnsi" w:cs="Times New Roman"/>
          <w:bCs/>
          <w:sz w:val="24"/>
          <w:szCs w:val="24"/>
          <w:lang w:eastAsia="pt-BR"/>
        </w:rPr>
        <w:t>A Secretaria Municipal da Administração, tem por seu titular o Secretário Municipal de Administração, nomeado pelo Chefe do Poder Executivo Municipal, na forma da Lei Orgânica Municipal, é responsável pela definição, execução e avaliação da Política Municipal da Administração Pública, em consonância com o Plano de Governo.</w:t>
      </w:r>
    </w:p>
    <w:p w:rsidR="004D1AA9" w:rsidRPr="000F3F17" w:rsidRDefault="004D1AA9" w:rsidP="004D1AA9">
      <w:pPr>
        <w:shd w:val="clear" w:color="auto" w:fill="FFFFFF"/>
        <w:spacing w:before="100" w:beforeAutospacing="1" w:after="100" w:afterAutospacing="1" w:line="240" w:lineRule="auto"/>
        <w:jc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Subseção I</w:t>
      </w:r>
    </w:p>
    <w:p w:rsidR="004D1AA9" w:rsidRPr="000F3F17" w:rsidRDefault="004D1AA9" w:rsidP="004D1AA9">
      <w:pPr>
        <w:shd w:val="clear" w:color="auto" w:fill="FFFFFF"/>
        <w:spacing w:before="100" w:beforeAutospacing="1" w:after="100" w:afterAutospacing="1" w:line="240" w:lineRule="auto"/>
        <w:jc w:val="center"/>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Departamento de Pessoal</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Art. 26.</w:t>
      </w:r>
      <w:r w:rsidRPr="000F3F17">
        <w:rPr>
          <w:rFonts w:asciiTheme="majorHAnsi" w:eastAsia="Times New Roman" w:hAnsiTheme="majorHAnsi" w:cs="Times New Roman"/>
          <w:sz w:val="24"/>
          <w:szCs w:val="24"/>
          <w:lang w:eastAsia="pt-BR"/>
        </w:rPr>
        <w:t> Ao Departamento de Pessoal compete:</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 -</w:t>
      </w:r>
      <w:r w:rsidRPr="000F3F17">
        <w:rPr>
          <w:rFonts w:asciiTheme="majorHAnsi" w:eastAsia="Times New Roman" w:hAnsiTheme="majorHAnsi" w:cs="Times New Roman"/>
          <w:sz w:val="24"/>
          <w:szCs w:val="24"/>
          <w:lang w:eastAsia="pt-BR"/>
        </w:rPr>
        <w:t> propor, estudar, regulamentar e gerir toda a legislação e administração de pessoal da administração pública;</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II -</w:t>
      </w:r>
      <w:r w:rsidRPr="000F3F17">
        <w:rPr>
          <w:rFonts w:asciiTheme="majorHAnsi" w:eastAsia="Times New Roman" w:hAnsiTheme="majorHAnsi" w:cs="Times New Roman"/>
          <w:sz w:val="24"/>
          <w:szCs w:val="24"/>
          <w:lang w:eastAsia="pt-BR"/>
        </w:rPr>
        <w:t> administrar, controlar a previdência social dos servidores públicos quando necessário;     </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III -</w:t>
      </w:r>
      <w:r w:rsidRPr="000F3F17">
        <w:rPr>
          <w:rFonts w:asciiTheme="majorHAnsi" w:eastAsia="Times New Roman" w:hAnsiTheme="majorHAnsi" w:cs="Times New Roman"/>
          <w:sz w:val="24"/>
          <w:szCs w:val="24"/>
          <w:lang w:eastAsia="pt-BR"/>
        </w:rPr>
        <w:t> suprir as unidades administrativas de recursos humanos observando a legislação em vigor;</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IV -</w:t>
      </w:r>
      <w:r w:rsidRPr="000F3F17">
        <w:rPr>
          <w:rFonts w:asciiTheme="majorHAnsi" w:eastAsia="Times New Roman" w:hAnsiTheme="majorHAnsi" w:cs="Times New Roman"/>
          <w:sz w:val="24"/>
          <w:szCs w:val="24"/>
          <w:lang w:eastAsia="pt-BR"/>
        </w:rPr>
        <w:t> recrutar, selecionar, admitir e treinar os recursos humanos do Poder Executivo Municipal;</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V -</w:t>
      </w:r>
      <w:r w:rsidRPr="000F3F17">
        <w:rPr>
          <w:rFonts w:asciiTheme="majorHAnsi" w:eastAsia="Times New Roman" w:hAnsiTheme="majorHAnsi" w:cs="Times New Roman"/>
          <w:sz w:val="24"/>
          <w:szCs w:val="24"/>
          <w:lang w:eastAsia="pt-BR"/>
        </w:rPr>
        <w:t> registrar a movimentação de pessoal, com as devidas anotações funcionais;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VI -</w:t>
      </w:r>
      <w:r w:rsidRPr="000F3F17">
        <w:rPr>
          <w:rFonts w:asciiTheme="majorHAnsi" w:eastAsia="Times New Roman" w:hAnsiTheme="majorHAnsi" w:cs="Times New Roman"/>
          <w:sz w:val="24"/>
          <w:szCs w:val="24"/>
          <w:lang w:eastAsia="pt-BR"/>
        </w:rPr>
        <w:t> providenciar o cumprimento da legislação previdenciária dos servidores públicos;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VII -</w:t>
      </w:r>
      <w:r w:rsidRPr="000F3F17">
        <w:rPr>
          <w:rFonts w:asciiTheme="majorHAnsi" w:eastAsia="Times New Roman" w:hAnsiTheme="majorHAnsi" w:cs="Times New Roman"/>
          <w:sz w:val="24"/>
          <w:szCs w:val="24"/>
          <w:lang w:eastAsia="pt-BR"/>
        </w:rPr>
        <w:t> elaborar e supervisionar a realização de concurso público e processo seletivo, na forma da lei;</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VIII -</w:t>
      </w:r>
      <w:r w:rsidRPr="000F3F17">
        <w:rPr>
          <w:rFonts w:asciiTheme="majorHAnsi" w:eastAsia="Times New Roman" w:hAnsiTheme="majorHAnsi" w:cs="Times New Roman"/>
          <w:sz w:val="24"/>
          <w:szCs w:val="24"/>
          <w:lang w:eastAsia="pt-BR"/>
        </w:rPr>
        <w:t> realizar enquadramento, reenquadramento, transposição, remanejamento, progressões, concessão de licenças, transferências e demais atos pertinentes à vida funcional dos servidores, anotando-se adequadamente;</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IX -</w:t>
      </w:r>
      <w:r w:rsidRPr="000F3F17">
        <w:rPr>
          <w:rFonts w:asciiTheme="majorHAnsi" w:eastAsia="Times New Roman" w:hAnsiTheme="majorHAnsi" w:cs="Times New Roman"/>
          <w:sz w:val="24"/>
          <w:szCs w:val="24"/>
          <w:lang w:eastAsia="pt-BR"/>
        </w:rPr>
        <w:t> controlar o ponto, a carga horária e as horas extras realizadas pelos servidores;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X -</w:t>
      </w:r>
      <w:r w:rsidRPr="000F3F17">
        <w:rPr>
          <w:rFonts w:asciiTheme="majorHAnsi" w:eastAsia="Times New Roman" w:hAnsiTheme="majorHAnsi" w:cs="Times New Roman"/>
          <w:sz w:val="24"/>
          <w:szCs w:val="24"/>
          <w:lang w:eastAsia="pt-BR"/>
        </w:rPr>
        <w:t> elaborar e processar as folhas de pagamento dos servidores ativos e inativos do Poder Executivo;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lastRenderedPageBreak/>
        <w:t>XI -</w:t>
      </w:r>
      <w:r w:rsidRPr="000F3F17">
        <w:rPr>
          <w:rFonts w:asciiTheme="majorHAnsi" w:eastAsia="Times New Roman" w:hAnsiTheme="majorHAnsi" w:cs="Times New Roman"/>
          <w:sz w:val="24"/>
          <w:szCs w:val="24"/>
          <w:lang w:eastAsia="pt-BR"/>
        </w:rPr>
        <w:t> solicitar a abertura de sindicâncias ou a instauração de inquéritos administrativos para apurar irregularidades cometidas por servidores públicos;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XII -</w:t>
      </w:r>
      <w:r w:rsidRPr="000F3F17">
        <w:rPr>
          <w:rFonts w:asciiTheme="majorHAnsi" w:eastAsia="Times New Roman" w:hAnsiTheme="majorHAnsi" w:cs="Times New Roman"/>
          <w:sz w:val="24"/>
          <w:szCs w:val="24"/>
          <w:lang w:eastAsia="pt-BR"/>
        </w:rPr>
        <w:t> conceder férias, elaborando a escala por unidade administrativa;</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XIII -</w:t>
      </w:r>
      <w:r w:rsidRPr="000F3F17">
        <w:rPr>
          <w:rFonts w:asciiTheme="majorHAnsi" w:eastAsia="Times New Roman" w:hAnsiTheme="majorHAnsi" w:cs="Times New Roman"/>
          <w:sz w:val="24"/>
          <w:szCs w:val="24"/>
          <w:lang w:eastAsia="pt-BR"/>
        </w:rPr>
        <w:t> aplicar as penalidades previstas na legislação específica em vigor;</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XIV -</w:t>
      </w:r>
      <w:r w:rsidRPr="000F3F17">
        <w:rPr>
          <w:rFonts w:asciiTheme="majorHAnsi" w:eastAsia="Times New Roman" w:hAnsiTheme="majorHAnsi" w:cs="Times New Roman"/>
          <w:sz w:val="24"/>
          <w:szCs w:val="24"/>
          <w:lang w:eastAsia="pt-BR"/>
        </w:rPr>
        <w:t> realizar atividades voltadas para a capacitação e o desenvolvimento de recursos humanos;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XV -</w:t>
      </w:r>
      <w:r w:rsidRPr="000F3F17">
        <w:rPr>
          <w:rFonts w:asciiTheme="majorHAnsi" w:eastAsia="Times New Roman" w:hAnsiTheme="majorHAnsi" w:cs="Times New Roman"/>
          <w:sz w:val="24"/>
          <w:szCs w:val="24"/>
          <w:lang w:eastAsia="pt-BR"/>
        </w:rPr>
        <w:t> administrar e controlar a concessão de aposentadorias e pensões, nas condições previstas na legislação em vigor;</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XVI -</w:t>
      </w:r>
      <w:r w:rsidRPr="000F3F17">
        <w:rPr>
          <w:rFonts w:asciiTheme="majorHAnsi" w:eastAsia="Times New Roman" w:hAnsiTheme="majorHAnsi" w:cs="Times New Roman"/>
          <w:sz w:val="24"/>
          <w:szCs w:val="24"/>
          <w:lang w:eastAsia="pt-BR"/>
        </w:rPr>
        <w:t> prestar informações aos servidores ativos e inativos, inclusive promovendo reuniões nos locais de trabalho ou por meio da edição de boletim informativo interno;</w:t>
      </w:r>
    </w:p>
    <w:p w:rsidR="004D1AA9" w:rsidRPr="000F3F17" w:rsidRDefault="004D1AA9" w:rsidP="004D1AA9">
      <w:pPr>
        <w:spacing w:after="0"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sz w:val="24"/>
          <w:szCs w:val="24"/>
          <w:shd w:val="clear" w:color="auto" w:fill="FFFFFF"/>
          <w:lang w:eastAsia="pt-BR"/>
        </w:rPr>
        <w:t>XVII</w:t>
      </w:r>
      <w:r w:rsidRPr="000F3F17">
        <w:rPr>
          <w:rFonts w:asciiTheme="majorHAnsi" w:eastAsia="Times New Roman" w:hAnsiTheme="majorHAnsi" w:cs="Times New Roman"/>
          <w:sz w:val="24"/>
          <w:szCs w:val="24"/>
          <w:shd w:val="clear" w:color="auto" w:fill="FFFFFF"/>
          <w:lang w:eastAsia="pt-BR"/>
        </w:rPr>
        <w:t xml:space="preserve"> - Incumbir-se de outras tarefas ou atividades necessárias, para o cumprimento de suas atribuições</w:t>
      </w:r>
    </w:p>
    <w:p w:rsidR="004D1AA9" w:rsidRPr="000F3F17" w:rsidRDefault="004D1AA9" w:rsidP="004D1AA9">
      <w:pPr>
        <w:shd w:val="clear" w:color="auto" w:fill="FFFFFF"/>
        <w:spacing w:before="100" w:beforeAutospacing="1" w:after="100" w:afterAutospacing="1" w:line="240" w:lineRule="auto"/>
        <w:jc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Subseção II</w:t>
      </w:r>
    </w:p>
    <w:p w:rsidR="004D1AA9" w:rsidRPr="000F3F17" w:rsidRDefault="004D1AA9" w:rsidP="004D1AA9">
      <w:pPr>
        <w:shd w:val="clear" w:color="auto" w:fill="FFFFFF"/>
        <w:spacing w:before="100" w:beforeAutospacing="1" w:after="100" w:afterAutospacing="1" w:line="240" w:lineRule="auto"/>
        <w:jc w:val="center"/>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Departamento de Patrimônio</w:t>
      </w:r>
    </w:p>
    <w:p w:rsidR="004D1AA9" w:rsidRPr="000F3F17" w:rsidRDefault="004D1AA9" w:rsidP="004D1AA9">
      <w:pPr>
        <w:shd w:val="clear" w:color="auto" w:fill="FFFFFF"/>
        <w:spacing w:before="100" w:beforeAutospacing="1" w:after="100" w:afterAutospacing="1" w:line="240" w:lineRule="auto"/>
        <w:jc w:val="both"/>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 Art. 27.</w:t>
      </w:r>
      <w:r w:rsidRPr="000F3F17">
        <w:rPr>
          <w:rFonts w:asciiTheme="majorHAnsi" w:eastAsia="Times New Roman" w:hAnsiTheme="majorHAnsi" w:cs="Times New Roman"/>
          <w:sz w:val="24"/>
          <w:szCs w:val="24"/>
          <w:lang w:eastAsia="pt-BR"/>
        </w:rPr>
        <w:t> Ao Departamento de Patrimônio e Identificação compete:</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I -</w:t>
      </w:r>
      <w:r w:rsidRPr="000F3F17">
        <w:rPr>
          <w:rFonts w:asciiTheme="majorHAnsi" w:eastAsia="Times New Roman" w:hAnsiTheme="majorHAnsi" w:cs="Times New Roman"/>
          <w:sz w:val="24"/>
          <w:szCs w:val="24"/>
          <w:lang w:eastAsia="pt-BR"/>
        </w:rPr>
        <w:t> administrar o patrimônio do Município, inclusive a cessão e a concessão de direito real de uso, na forma da lei;</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II -</w:t>
      </w:r>
      <w:r w:rsidRPr="000F3F17">
        <w:rPr>
          <w:rFonts w:asciiTheme="majorHAnsi" w:eastAsia="Times New Roman" w:hAnsiTheme="majorHAnsi" w:cs="Times New Roman"/>
          <w:sz w:val="24"/>
          <w:szCs w:val="24"/>
          <w:lang w:eastAsia="pt-BR"/>
        </w:rPr>
        <w:t> administrar o patrimônio municipal, através do recebimento, tombamento, identificação, cadastro, avaliação, reavaliação, incorporação, realização de inventários, carga e descarga dos bens públicos;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III -</w:t>
      </w:r>
      <w:r w:rsidRPr="000F3F17">
        <w:rPr>
          <w:rFonts w:asciiTheme="majorHAnsi" w:eastAsia="Times New Roman" w:hAnsiTheme="majorHAnsi" w:cs="Times New Roman"/>
          <w:sz w:val="24"/>
          <w:szCs w:val="24"/>
          <w:lang w:eastAsia="pt-BR"/>
        </w:rPr>
        <w:t> registrar o tombamento de objetos móveis e imóveis considerado de interesse artístico, histórico, cultural ou científico para o Município;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IV -</w:t>
      </w:r>
      <w:r w:rsidRPr="000F3F17">
        <w:rPr>
          <w:rFonts w:asciiTheme="majorHAnsi" w:eastAsia="Times New Roman" w:hAnsiTheme="majorHAnsi" w:cs="Times New Roman"/>
          <w:sz w:val="24"/>
          <w:szCs w:val="24"/>
          <w:lang w:eastAsia="pt-BR"/>
        </w:rPr>
        <w:t> encaminhar os bens móveis e imóveis, inclusive os inservíveis, para a alienação, de acordo com a lei em vigor;</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V -</w:t>
      </w:r>
      <w:r w:rsidRPr="000F3F17">
        <w:rPr>
          <w:rFonts w:asciiTheme="majorHAnsi" w:eastAsia="Times New Roman" w:hAnsiTheme="majorHAnsi" w:cs="Times New Roman"/>
          <w:sz w:val="24"/>
          <w:szCs w:val="24"/>
          <w:lang w:eastAsia="pt-BR"/>
        </w:rPr>
        <w:t> suprir as unidades administrativas de recursos materiais, observando a legislação em vigor;</w:t>
      </w:r>
    </w:p>
    <w:p w:rsidR="004D1AA9" w:rsidRPr="000F3F17" w:rsidRDefault="004D1AA9" w:rsidP="004D1AA9">
      <w:pPr>
        <w:spacing w:after="0"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sz w:val="24"/>
          <w:szCs w:val="24"/>
          <w:shd w:val="clear" w:color="auto" w:fill="FFFFFF"/>
          <w:lang w:eastAsia="pt-BR"/>
        </w:rPr>
        <w:t>VI</w:t>
      </w:r>
      <w:r w:rsidRPr="000F3F17">
        <w:rPr>
          <w:rFonts w:asciiTheme="majorHAnsi" w:eastAsia="Times New Roman" w:hAnsiTheme="majorHAnsi" w:cs="Times New Roman"/>
          <w:sz w:val="24"/>
          <w:szCs w:val="24"/>
          <w:shd w:val="clear" w:color="auto" w:fill="FFFFFF"/>
          <w:lang w:eastAsia="pt-BR"/>
        </w:rPr>
        <w:t xml:space="preserve"> - Incumbir-se de outras tarefas ou atividades necessárias, para o cumprimento de suas atribuições;</w:t>
      </w:r>
    </w:p>
    <w:p w:rsidR="004D1AA9" w:rsidRPr="000F3F17" w:rsidRDefault="004D1AA9" w:rsidP="004D1AA9">
      <w:pPr>
        <w:shd w:val="clear" w:color="auto" w:fill="FFFFFF"/>
        <w:spacing w:before="100" w:beforeAutospacing="1" w:after="100" w:afterAutospacing="1" w:line="240" w:lineRule="auto"/>
        <w:jc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Subseção III</w:t>
      </w:r>
    </w:p>
    <w:p w:rsidR="004D1AA9" w:rsidRPr="000F3F17" w:rsidRDefault="004D1AA9" w:rsidP="004D1AA9">
      <w:pPr>
        <w:shd w:val="clear" w:color="auto" w:fill="FFFFFF"/>
        <w:spacing w:before="100" w:beforeAutospacing="1" w:after="100" w:afterAutospacing="1" w:line="240" w:lineRule="auto"/>
        <w:jc w:val="center"/>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Do Departamento de Compras, Licitações e Contratos.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lastRenderedPageBreak/>
        <w:t> </w:t>
      </w:r>
      <w:r w:rsidRPr="000F3F17">
        <w:rPr>
          <w:rFonts w:asciiTheme="majorHAnsi" w:eastAsia="Times New Roman" w:hAnsiTheme="majorHAnsi" w:cs="Times New Roman"/>
          <w:b/>
          <w:bCs/>
          <w:sz w:val="24"/>
          <w:szCs w:val="24"/>
          <w:lang w:eastAsia="pt-BR"/>
        </w:rPr>
        <w:t>Art. 28.</w:t>
      </w:r>
      <w:r w:rsidRPr="000F3F17">
        <w:rPr>
          <w:rFonts w:asciiTheme="majorHAnsi" w:eastAsia="Times New Roman" w:hAnsiTheme="majorHAnsi" w:cs="Times New Roman"/>
          <w:sz w:val="24"/>
          <w:szCs w:val="24"/>
          <w:lang w:eastAsia="pt-BR"/>
        </w:rPr>
        <w:t> Ao Departamento de Compras, Licitações e Contratos compete:</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 -</w:t>
      </w:r>
      <w:r w:rsidRPr="000F3F17">
        <w:rPr>
          <w:rFonts w:asciiTheme="majorHAnsi" w:eastAsia="Times New Roman" w:hAnsiTheme="majorHAnsi" w:cs="Times New Roman"/>
          <w:sz w:val="24"/>
          <w:szCs w:val="24"/>
          <w:lang w:eastAsia="pt-BR"/>
        </w:rPr>
        <w:t> realizar os processos licitatórios de acordo com a legislação em vigor;</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II -</w:t>
      </w:r>
      <w:r w:rsidRPr="000F3F17">
        <w:rPr>
          <w:rFonts w:asciiTheme="majorHAnsi" w:eastAsia="Times New Roman" w:hAnsiTheme="majorHAnsi" w:cs="Times New Roman"/>
          <w:sz w:val="24"/>
          <w:szCs w:val="24"/>
          <w:lang w:eastAsia="pt-BR"/>
        </w:rPr>
        <w:t> realizar as dispensas ou declaração de inexigibilidade de licitação, na forma da lei;</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III -</w:t>
      </w:r>
      <w:r w:rsidRPr="000F3F17">
        <w:rPr>
          <w:rFonts w:asciiTheme="majorHAnsi" w:eastAsia="Times New Roman" w:hAnsiTheme="majorHAnsi" w:cs="Times New Roman"/>
          <w:sz w:val="24"/>
          <w:szCs w:val="24"/>
          <w:lang w:eastAsia="pt-BR"/>
        </w:rPr>
        <w:t> redigir os contratos, convênios, acordos, ajustes e similares, inclusive aditivos, nos termos das leis em vigor;</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Pr>
          <w:rFonts w:asciiTheme="majorHAnsi" w:eastAsia="Times New Roman" w:hAnsiTheme="majorHAnsi" w:cs="Times New Roman"/>
          <w:b/>
          <w:bCs/>
          <w:sz w:val="24"/>
          <w:szCs w:val="24"/>
          <w:lang w:eastAsia="pt-BR"/>
        </w:rPr>
        <w:t>I</w:t>
      </w:r>
      <w:r w:rsidRPr="000F3F17">
        <w:rPr>
          <w:rFonts w:asciiTheme="majorHAnsi" w:eastAsia="Times New Roman" w:hAnsiTheme="majorHAnsi" w:cs="Times New Roman"/>
          <w:b/>
          <w:bCs/>
          <w:sz w:val="24"/>
          <w:szCs w:val="24"/>
          <w:lang w:eastAsia="pt-BR"/>
        </w:rPr>
        <w:t>V -</w:t>
      </w:r>
      <w:r w:rsidRPr="000F3F17">
        <w:rPr>
          <w:rFonts w:asciiTheme="majorHAnsi" w:eastAsia="Times New Roman" w:hAnsiTheme="majorHAnsi" w:cs="Times New Roman"/>
          <w:sz w:val="24"/>
          <w:szCs w:val="24"/>
          <w:lang w:eastAsia="pt-BR"/>
        </w:rPr>
        <w:t> registrar os processos licitatórios e contratos administrativos, convênios e similares, ordenando-os e arquivando-os adequadamente;</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V -</w:t>
      </w:r>
      <w:r w:rsidRPr="000F3F17">
        <w:rPr>
          <w:rFonts w:asciiTheme="majorHAnsi" w:eastAsia="Times New Roman" w:hAnsiTheme="majorHAnsi" w:cs="Times New Roman"/>
          <w:sz w:val="24"/>
          <w:szCs w:val="24"/>
          <w:lang w:eastAsia="pt-BR"/>
        </w:rPr>
        <w:t> emitir ordens de compra ou de serviços aos fornecedores de bens e materiais e prestadores de serviços;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VI -</w:t>
      </w:r>
      <w:r w:rsidRPr="000F3F17">
        <w:rPr>
          <w:rFonts w:asciiTheme="majorHAnsi" w:eastAsia="Times New Roman" w:hAnsiTheme="majorHAnsi" w:cs="Times New Roman"/>
          <w:sz w:val="24"/>
          <w:szCs w:val="24"/>
          <w:lang w:eastAsia="pt-BR"/>
        </w:rPr>
        <w:t> cadastrar os fornecedores e prestadores de serviços, na forma da legislação em vigor, atualizando anualmente o Cadastro;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VII -</w:t>
      </w:r>
      <w:r w:rsidRPr="000F3F17">
        <w:rPr>
          <w:rFonts w:asciiTheme="majorHAnsi" w:eastAsia="Times New Roman" w:hAnsiTheme="majorHAnsi" w:cs="Times New Roman"/>
          <w:sz w:val="24"/>
          <w:szCs w:val="24"/>
          <w:lang w:eastAsia="pt-BR"/>
        </w:rPr>
        <w:t> preparar os contratos administrativos, convênios e similares para serem remetidos a Câmara Municipal, conforme a lei determinar;</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VIII -</w:t>
      </w:r>
      <w:r w:rsidRPr="000F3F17">
        <w:rPr>
          <w:rFonts w:asciiTheme="majorHAnsi" w:eastAsia="Times New Roman" w:hAnsiTheme="majorHAnsi" w:cs="Times New Roman"/>
          <w:sz w:val="24"/>
          <w:szCs w:val="24"/>
          <w:lang w:eastAsia="pt-BR"/>
        </w:rPr>
        <w:t> receber os comprovantes de despesa, anexando-as aos respectivos empenhos, para o adequado processamento e pagamento das mesmas;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IX -</w:t>
      </w:r>
      <w:r w:rsidRPr="000F3F17">
        <w:rPr>
          <w:rFonts w:asciiTheme="majorHAnsi" w:eastAsia="Times New Roman" w:hAnsiTheme="majorHAnsi" w:cs="Times New Roman"/>
          <w:sz w:val="24"/>
          <w:szCs w:val="24"/>
          <w:lang w:eastAsia="pt-BR"/>
        </w:rPr>
        <w:t> coletar, estocar, controlar, movimentar e distribuir materiais, conforme os procedimentos adequados;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X -</w:t>
      </w:r>
      <w:r w:rsidRPr="000F3F17">
        <w:rPr>
          <w:rFonts w:asciiTheme="majorHAnsi" w:eastAsia="Times New Roman" w:hAnsiTheme="majorHAnsi" w:cs="Times New Roman"/>
          <w:sz w:val="24"/>
          <w:szCs w:val="24"/>
          <w:lang w:eastAsia="pt-BR"/>
        </w:rPr>
        <w:t> programar as compras e os estoques;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sz w:val="24"/>
          <w:szCs w:val="24"/>
          <w:shd w:val="clear" w:color="auto" w:fill="FFFFFF"/>
          <w:lang w:eastAsia="pt-BR"/>
        </w:rPr>
        <w:t>XI</w:t>
      </w:r>
      <w:r w:rsidRPr="000F3F17">
        <w:rPr>
          <w:rFonts w:asciiTheme="majorHAnsi" w:eastAsia="Times New Roman" w:hAnsiTheme="majorHAnsi" w:cs="Times New Roman"/>
          <w:sz w:val="24"/>
          <w:szCs w:val="24"/>
          <w:shd w:val="clear" w:color="auto" w:fill="FFFFFF"/>
          <w:lang w:eastAsia="pt-BR"/>
        </w:rPr>
        <w:t xml:space="preserve"> - Incumbir-se de outras tarefas ou atividades necessárias, para o cumprimento de suas atribuições.</w:t>
      </w:r>
    </w:p>
    <w:p w:rsidR="004D1AA9" w:rsidRPr="000F3F17" w:rsidRDefault="004D1AA9" w:rsidP="004D1AA9">
      <w:pPr>
        <w:shd w:val="clear" w:color="auto" w:fill="FFFFFF"/>
        <w:spacing w:before="100" w:beforeAutospacing="1" w:after="100" w:afterAutospacing="1" w:line="240" w:lineRule="auto"/>
        <w:jc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Subseção IV</w:t>
      </w:r>
    </w:p>
    <w:p w:rsidR="004D1AA9" w:rsidRPr="000F3F17" w:rsidRDefault="004D1AA9" w:rsidP="004D1AA9">
      <w:pPr>
        <w:shd w:val="clear" w:color="auto" w:fill="FFFFFF"/>
        <w:spacing w:before="100" w:beforeAutospacing="1" w:after="100" w:afterAutospacing="1" w:line="240" w:lineRule="auto"/>
        <w:jc w:val="center"/>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Do Departamento de Identificação.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Art. 29.</w:t>
      </w:r>
      <w:r w:rsidRPr="000F3F17">
        <w:rPr>
          <w:rFonts w:asciiTheme="majorHAnsi" w:eastAsia="Times New Roman" w:hAnsiTheme="majorHAnsi" w:cs="Times New Roman"/>
          <w:sz w:val="24"/>
          <w:szCs w:val="24"/>
          <w:lang w:eastAsia="pt-BR"/>
        </w:rPr>
        <w:t> Ao Departamento de Identificação compete:</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I -</w:t>
      </w:r>
      <w:r w:rsidRPr="000F3F17">
        <w:rPr>
          <w:rFonts w:asciiTheme="majorHAnsi" w:eastAsia="Times New Roman" w:hAnsiTheme="majorHAnsi" w:cs="Times New Roman"/>
          <w:sz w:val="24"/>
          <w:szCs w:val="24"/>
          <w:lang w:eastAsia="pt-BR"/>
        </w:rPr>
        <w:t> efetuar o alistamento militar dos brasileiros residentes no município, e, excepcionalmente em outros, se as circunstâncias justifiquem e se apresentarem para tal fim;</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II -</w:t>
      </w:r>
      <w:r w:rsidRPr="000F3F17">
        <w:rPr>
          <w:rFonts w:asciiTheme="majorHAnsi" w:eastAsia="Times New Roman" w:hAnsiTheme="majorHAnsi" w:cs="Times New Roman"/>
          <w:sz w:val="24"/>
          <w:szCs w:val="24"/>
          <w:lang w:eastAsia="pt-BR"/>
        </w:rPr>
        <w:t> regularizar a situação militar do município diretamente, ou pelo encaminhamento aos órgãos competentes;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III -</w:t>
      </w:r>
      <w:r w:rsidRPr="000F3F17">
        <w:rPr>
          <w:rFonts w:asciiTheme="majorHAnsi" w:eastAsia="Times New Roman" w:hAnsiTheme="majorHAnsi" w:cs="Times New Roman"/>
          <w:sz w:val="24"/>
          <w:szCs w:val="24"/>
          <w:lang w:eastAsia="pt-BR"/>
        </w:rPr>
        <w:t> organizar e executar as cerimônias relativas à entrega de certificados;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lastRenderedPageBreak/>
        <w:t> </w:t>
      </w:r>
      <w:r w:rsidRPr="000F3F17">
        <w:rPr>
          <w:rFonts w:asciiTheme="majorHAnsi" w:eastAsia="Times New Roman" w:hAnsiTheme="majorHAnsi" w:cs="Times New Roman"/>
          <w:b/>
          <w:bCs/>
          <w:sz w:val="24"/>
          <w:szCs w:val="24"/>
          <w:lang w:eastAsia="pt-BR"/>
        </w:rPr>
        <w:t>IV -</w:t>
      </w:r>
      <w:r w:rsidRPr="000F3F17">
        <w:rPr>
          <w:rFonts w:asciiTheme="majorHAnsi" w:eastAsia="Times New Roman" w:hAnsiTheme="majorHAnsi" w:cs="Times New Roman"/>
          <w:sz w:val="24"/>
          <w:szCs w:val="24"/>
          <w:lang w:eastAsia="pt-BR"/>
        </w:rPr>
        <w:t> executar os trabalhos de relações públicas e publicidade do serviço militar do seu território, de acordo com os recursos disponibilizados pelo município;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V -</w:t>
      </w:r>
      <w:r w:rsidRPr="000F3F17">
        <w:rPr>
          <w:rFonts w:asciiTheme="majorHAnsi" w:eastAsia="Times New Roman" w:hAnsiTheme="majorHAnsi" w:cs="Times New Roman"/>
          <w:sz w:val="24"/>
          <w:szCs w:val="24"/>
          <w:lang w:eastAsia="pt-BR"/>
        </w:rPr>
        <w:t> executar os trabalhos necessários a emissão dos documentos de identidade dos cidadãos residentes no município junto a Secretaria de Segurança Pública do Estado;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VI -</w:t>
      </w:r>
      <w:r w:rsidRPr="000F3F17">
        <w:rPr>
          <w:rFonts w:asciiTheme="majorHAnsi" w:eastAsia="Times New Roman" w:hAnsiTheme="majorHAnsi" w:cs="Times New Roman"/>
          <w:sz w:val="24"/>
          <w:szCs w:val="24"/>
          <w:lang w:eastAsia="pt-BR"/>
        </w:rPr>
        <w:t> executar os trabalhos necessários a emissão da Carteira de Trabalho junto ao Ministério do Trabalho e Emprego;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VII -</w:t>
      </w:r>
      <w:r w:rsidRPr="000F3F17">
        <w:rPr>
          <w:rFonts w:asciiTheme="majorHAnsi" w:eastAsia="Times New Roman" w:hAnsiTheme="majorHAnsi" w:cs="Times New Roman"/>
          <w:sz w:val="24"/>
          <w:szCs w:val="24"/>
          <w:lang w:eastAsia="pt-BR"/>
        </w:rPr>
        <w:t> incumbir-se de outras tarefas ou atividade necessárias para o cumprimento de suas atribuições;</w:t>
      </w:r>
    </w:p>
    <w:p w:rsidR="004D1AA9" w:rsidRPr="000F3F17" w:rsidRDefault="004D1AA9" w:rsidP="004D1AA9">
      <w:pPr>
        <w:shd w:val="clear" w:color="auto" w:fill="FFFFFF"/>
        <w:spacing w:before="100" w:beforeAutospacing="1" w:after="100" w:afterAutospacing="1" w:line="240" w:lineRule="auto"/>
        <w:jc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Subseção V</w:t>
      </w:r>
    </w:p>
    <w:p w:rsidR="004D1AA9" w:rsidRPr="000F3F17" w:rsidRDefault="004D1AA9" w:rsidP="004D1AA9">
      <w:pPr>
        <w:shd w:val="clear" w:color="auto" w:fill="FFFFFF"/>
        <w:spacing w:before="100" w:beforeAutospacing="1" w:after="100" w:afterAutospacing="1" w:line="240" w:lineRule="auto"/>
        <w:jc w:val="center"/>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Departamento de Contabilidade</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Art. 30.</w:t>
      </w:r>
      <w:r w:rsidRPr="000F3F17">
        <w:rPr>
          <w:rFonts w:asciiTheme="majorHAnsi" w:eastAsia="Times New Roman" w:hAnsiTheme="majorHAnsi" w:cs="Times New Roman"/>
          <w:sz w:val="24"/>
          <w:szCs w:val="24"/>
          <w:lang w:eastAsia="pt-BR"/>
        </w:rPr>
        <w:t> Ao Departamento de Contabilidade compete:       </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 -</w:t>
      </w:r>
      <w:r w:rsidRPr="000F3F17">
        <w:rPr>
          <w:rFonts w:asciiTheme="majorHAnsi" w:eastAsia="Times New Roman" w:hAnsiTheme="majorHAnsi" w:cs="Times New Roman"/>
          <w:sz w:val="24"/>
          <w:szCs w:val="24"/>
          <w:lang w:eastAsia="pt-BR"/>
        </w:rPr>
        <w:t> elaborar o fluxo de caixa da administração, com esquema de recebimentos e pagamentos;</w:t>
      </w:r>
    </w:p>
    <w:p w:rsidR="004D1AA9"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II -</w:t>
      </w:r>
      <w:r w:rsidRPr="000F3F17">
        <w:rPr>
          <w:rFonts w:asciiTheme="majorHAnsi" w:eastAsia="Times New Roman" w:hAnsiTheme="majorHAnsi" w:cs="Times New Roman"/>
          <w:sz w:val="24"/>
          <w:szCs w:val="24"/>
          <w:lang w:eastAsia="pt-BR"/>
        </w:rPr>
        <w:t> tomar contas, na forma da lei;</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III -</w:t>
      </w:r>
      <w:r w:rsidRPr="000F3F17">
        <w:rPr>
          <w:rFonts w:asciiTheme="majorHAnsi" w:eastAsia="Times New Roman" w:hAnsiTheme="majorHAnsi" w:cs="Times New Roman"/>
          <w:sz w:val="24"/>
          <w:szCs w:val="24"/>
          <w:lang w:eastAsia="pt-BR"/>
        </w:rPr>
        <w:t> realizar perícias contábeis e financeiras, na forma da lei;</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IV -</w:t>
      </w:r>
      <w:r w:rsidRPr="000F3F17">
        <w:rPr>
          <w:rFonts w:asciiTheme="majorHAnsi" w:eastAsia="Times New Roman" w:hAnsiTheme="majorHAnsi" w:cs="Times New Roman"/>
          <w:sz w:val="24"/>
          <w:szCs w:val="24"/>
          <w:lang w:eastAsia="pt-BR"/>
        </w:rPr>
        <w:t> coordenar a elaboração do PPA, LDO e orçamento anual juntamente com a Secretaria da Administração e Planejamento;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V -</w:t>
      </w:r>
      <w:r w:rsidRPr="000F3F17">
        <w:rPr>
          <w:rFonts w:asciiTheme="majorHAnsi" w:eastAsia="Times New Roman" w:hAnsiTheme="majorHAnsi" w:cs="Times New Roman"/>
          <w:sz w:val="24"/>
          <w:szCs w:val="24"/>
          <w:lang w:eastAsia="pt-BR"/>
        </w:rPr>
        <w:t> executar a política econômica e financeira da administração;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VI -</w:t>
      </w:r>
      <w:r w:rsidRPr="000F3F17">
        <w:rPr>
          <w:rFonts w:asciiTheme="majorHAnsi" w:eastAsia="Times New Roman" w:hAnsiTheme="majorHAnsi" w:cs="Times New Roman"/>
          <w:sz w:val="24"/>
          <w:szCs w:val="24"/>
          <w:lang w:eastAsia="pt-BR"/>
        </w:rPr>
        <w:t> articular-se com a Contadoria Geral do Município, para a boa e necessária interligação entre ambas;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VII -</w:t>
      </w:r>
      <w:r w:rsidRPr="000F3F17">
        <w:rPr>
          <w:rFonts w:asciiTheme="majorHAnsi" w:eastAsia="Times New Roman" w:hAnsiTheme="majorHAnsi" w:cs="Times New Roman"/>
          <w:sz w:val="24"/>
          <w:szCs w:val="24"/>
          <w:lang w:eastAsia="pt-BR"/>
        </w:rPr>
        <w:t> escriturar a movimentação dos recursos financeiros, de acordo com as normas legais vigentes;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VIII -</w:t>
      </w:r>
      <w:r w:rsidRPr="000F3F17">
        <w:rPr>
          <w:rFonts w:asciiTheme="majorHAnsi" w:eastAsia="Times New Roman" w:hAnsiTheme="majorHAnsi" w:cs="Times New Roman"/>
          <w:sz w:val="24"/>
          <w:szCs w:val="24"/>
          <w:lang w:eastAsia="pt-BR"/>
        </w:rPr>
        <w:t> elaborar as prestações de conta junto ao Tribunal de Contas e demais órgãos públicos;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IX -</w:t>
      </w:r>
      <w:r w:rsidRPr="000F3F17">
        <w:rPr>
          <w:rFonts w:asciiTheme="majorHAnsi" w:eastAsia="Times New Roman" w:hAnsiTheme="majorHAnsi" w:cs="Times New Roman"/>
          <w:sz w:val="24"/>
          <w:szCs w:val="24"/>
          <w:lang w:eastAsia="pt-BR"/>
        </w:rPr>
        <w:t> coordenar a contabilização de todas as receitas e despesas do Município, inclusive de seus fundos especiais;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X -</w:t>
      </w:r>
      <w:r w:rsidRPr="000F3F17">
        <w:rPr>
          <w:rFonts w:asciiTheme="majorHAnsi" w:eastAsia="Times New Roman" w:hAnsiTheme="majorHAnsi" w:cs="Times New Roman"/>
          <w:sz w:val="24"/>
          <w:szCs w:val="24"/>
          <w:lang w:eastAsia="pt-BR"/>
        </w:rPr>
        <w:t> articular-se com os órgãos públicos federais e estaduais para a adequada observância das normas constitucionais, legais e regulamentares no que se refere a transferências da União e do Estado ao Município;</w:t>
      </w:r>
    </w:p>
    <w:p w:rsidR="004D1AA9" w:rsidRPr="000F3F17" w:rsidRDefault="004D1AA9" w:rsidP="004D1AA9">
      <w:pPr>
        <w:spacing w:after="0"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sz w:val="24"/>
          <w:szCs w:val="24"/>
          <w:shd w:val="clear" w:color="auto" w:fill="FFFFFF"/>
          <w:lang w:eastAsia="pt-BR"/>
        </w:rPr>
        <w:lastRenderedPageBreak/>
        <w:t>XI</w:t>
      </w:r>
      <w:r w:rsidRPr="000F3F17">
        <w:rPr>
          <w:rFonts w:asciiTheme="majorHAnsi" w:eastAsia="Times New Roman" w:hAnsiTheme="majorHAnsi" w:cs="Times New Roman"/>
          <w:sz w:val="24"/>
          <w:szCs w:val="24"/>
          <w:shd w:val="clear" w:color="auto" w:fill="FFFFFF"/>
          <w:lang w:eastAsia="pt-BR"/>
        </w:rPr>
        <w:t xml:space="preserve"> - Incumbir-se de outras tarefas ou atividades necessárias, para o cumprimento de suas atribuições.</w:t>
      </w:r>
    </w:p>
    <w:p w:rsidR="004D1AA9" w:rsidRPr="000F3F17" w:rsidRDefault="004D1AA9" w:rsidP="004D1AA9">
      <w:pPr>
        <w:shd w:val="clear" w:color="auto" w:fill="FFFFFF"/>
        <w:spacing w:before="100" w:beforeAutospacing="1" w:after="100" w:afterAutospacing="1" w:line="240" w:lineRule="auto"/>
        <w:jc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Seção XI</w:t>
      </w:r>
    </w:p>
    <w:p w:rsidR="004D1AA9" w:rsidRPr="000F3F17" w:rsidRDefault="004D1AA9" w:rsidP="004D1AA9">
      <w:pPr>
        <w:shd w:val="clear" w:color="auto" w:fill="FFFFFF"/>
        <w:spacing w:before="100" w:beforeAutospacing="1" w:after="100" w:afterAutospacing="1" w:line="240" w:lineRule="auto"/>
        <w:jc w:val="center"/>
        <w:textAlignment w:val="center"/>
        <w:rPr>
          <w:rFonts w:asciiTheme="majorHAnsi" w:eastAsia="Times New Roman" w:hAnsiTheme="majorHAnsi" w:cs="Times New Roman"/>
          <w:b/>
          <w:bCs/>
          <w:sz w:val="24"/>
          <w:szCs w:val="24"/>
          <w:lang w:eastAsia="pt-BR"/>
        </w:rPr>
      </w:pPr>
      <w:r w:rsidRPr="000F3F17">
        <w:rPr>
          <w:rFonts w:asciiTheme="majorHAnsi" w:eastAsia="Times New Roman" w:hAnsiTheme="majorHAnsi" w:cs="Times New Roman"/>
          <w:b/>
          <w:bCs/>
          <w:sz w:val="24"/>
          <w:szCs w:val="24"/>
          <w:lang w:eastAsia="pt-BR"/>
        </w:rPr>
        <w:t>Das Atribuições da Secretaria Municipal de Finanças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 xml:space="preserve">Art. 31 - </w:t>
      </w:r>
      <w:r w:rsidRPr="000F3F17">
        <w:rPr>
          <w:rFonts w:asciiTheme="majorHAnsi" w:eastAsia="Times New Roman" w:hAnsiTheme="majorHAnsi" w:cs="Times New Roman"/>
          <w:bCs/>
          <w:sz w:val="24"/>
          <w:szCs w:val="24"/>
          <w:lang w:eastAsia="pt-BR"/>
        </w:rPr>
        <w:t>A Secretaria Municipal de Finanças, tem por seu titular o Secretário Municipal de Finanças, nomeado pelo Chefe do Poder Executivo Municipal, na forma da Lei Orgânica Municipal, é responsável pela definição, execução e avaliação das finanças municipais, em consonância com o Plano de Governo.</w:t>
      </w:r>
    </w:p>
    <w:p w:rsidR="004D1AA9" w:rsidRPr="000F3F17" w:rsidRDefault="004D1AA9" w:rsidP="004D1AA9">
      <w:pPr>
        <w:shd w:val="clear" w:color="auto" w:fill="FFFFFF"/>
        <w:spacing w:before="100" w:beforeAutospacing="1" w:after="100" w:afterAutospacing="1" w:line="240" w:lineRule="auto"/>
        <w:jc w:val="center"/>
        <w:textAlignment w:val="center"/>
        <w:rPr>
          <w:rFonts w:asciiTheme="majorHAnsi" w:eastAsia="Times New Roman" w:hAnsiTheme="majorHAnsi" w:cs="Times New Roman"/>
          <w:b/>
          <w:bCs/>
          <w:sz w:val="24"/>
          <w:szCs w:val="24"/>
          <w:lang w:eastAsia="pt-BR"/>
        </w:rPr>
      </w:pPr>
      <w:r w:rsidRPr="000F3F17">
        <w:rPr>
          <w:rFonts w:asciiTheme="majorHAnsi" w:eastAsia="Times New Roman" w:hAnsiTheme="majorHAnsi" w:cs="Times New Roman"/>
          <w:b/>
          <w:bCs/>
          <w:sz w:val="24"/>
          <w:szCs w:val="24"/>
          <w:lang w:eastAsia="pt-BR"/>
        </w:rPr>
        <w:t>Subseção I</w:t>
      </w:r>
    </w:p>
    <w:p w:rsidR="004D1AA9" w:rsidRPr="000F3F17" w:rsidRDefault="004D1AA9" w:rsidP="004D1AA9">
      <w:pPr>
        <w:shd w:val="clear" w:color="auto" w:fill="FFFFFF"/>
        <w:spacing w:before="100" w:beforeAutospacing="1" w:after="100" w:afterAutospacing="1" w:line="240" w:lineRule="auto"/>
        <w:jc w:val="center"/>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Departamento de Finanças</w:t>
      </w:r>
    </w:p>
    <w:p w:rsidR="004D1AA9"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Art. 32.</w:t>
      </w:r>
      <w:r w:rsidRPr="000F3F17">
        <w:rPr>
          <w:rFonts w:asciiTheme="majorHAnsi" w:eastAsia="Times New Roman" w:hAnsiTheme="majorHAnsi" w:cs="Times New Roman"/>
          <w:sz w:val="24"/>
          <w:szCs w:val="24"/>
          <w:lang w:eastAsia="pt-BR"/>
        </w:rPr>
        <w:t> Ao Departamento de Finanças: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 -</w:t>
      </w:r>
      <w:r w:rsidRPr="000F3F17">
        <w:rPr>
          <w:rFonts w:asciiTheme="majorHAnsi" w:eastAsia="Times New Roman" w:hAnsiTheme="majorHAnsi" w:cs="Times New Roman"/>
          <w:sz w:val="24"/>
          <w:szCs w:val="24"/>
          <w:lang w:eastAsia="pt-BR"/>
        </w:rPr>
        <w:t> movimentar os recursos financeiros, na forma autorizada, em obediência à legislação em vigor;</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II -</w:t>
      </w:r>
      <w:r w:rsidRPr="000F3F17">
        <w:rPr>
          <w:rFonts w:asciiTheme="majorHAnsi" w:eastAsia="Times New Roman" w:hAnsiTheme="majorHAnsi" w:cs="Times New Roman"/>
          <w:sz w:val="24"/>
          <w:szCs w:val="24"/>
          <w:lang w:eastAsia="pt-BR"/>
        </w:rPr>
        <w:t> pagar as despesas autorizadas e devidamente processadas;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III -</w:t>
      </w:r>
      <w:r w:rsidRPr="000F3F17">
        <w:rPr>
          <w:rFonts w:asciiTheme="majorHAnsi" w:eastAsia="Times New Roman" w:hAnsiTheme="majorHAnsi" w:cs="Times New Roman"/>
          <w:sz w:val="24"/>
          <w:szCs w:val="24"/>
          <w:lang w:eastAsia="pt-BR"/>
        </w:rPr>
        <w:t> movimentar os recursos financeiros por via bancária;</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IV -</w:t>
      </w:r>
      <w:r w:rsidRPr="000F3F17">
        <w:rPr>
          <w:rFonts w:asciiTheme="majorHAnsi" w:eastAsia="Times New Roman" w:hAnsiTheme="majorHAnsi" w:cs="Times New Roman"/>
          <w:sz w:val="24"/>
          <w:szCs w:val="24"/>
          <w:lang w:eastAsia="pt-BR"/>
        </w:rPr>
        <w:t> arrecadar as receitas municipais, de acordo com a lei;</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V -</w:t>
      </w:r>
      <w:r w:rsidRPr="000F3F17">
        <w:rPr>
          <w:rFonts w:asciiTheme="majorHAnsi" w:eastAsia="Times New Roman" w:hAnsiTheme="majorHAnsi" w:cs="Times New Roman"/>
          <w:sz w:val="24"/>
          <w:szCs w:val="24"/>
          <w:lang w:eastAsia="pt-BR"/>
        </w:rPr>
        <w:t> manter a guarda dos valores e numerários do Município;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sz w:val="24"/>
          <w:szCs w:val="24"/>
          <w:shd w:val="clear" w:color="auto" w:fill="FFFFFF"/>
          <w:lang w:eastAsia="pt-BR"/>
        </w:rPr>
        <w:t>VI</w:t>
      </w:r>
      <w:r w:rsidRPr="000F3F17">
        <w:rPr>
          <w:rFonts w:asciiTheme="majorHAnsi" w:eastAsia="Times New Roman" w:hAnsiTheme="majorHAnsi" w:cs="Times New Roman"/>
          <w:sz w:val="24"/>
          <w:szCs w:val="24"/>
          <w:shd w:val="clear" w:color="auto" w:fill="FFFFFF"/>
          <w:lang w:eastAsia="pt-BR"/>
        </w:rPr>
        <w:t xml:space="preserve"> - Incumbir-se de outras tarefas ou atividades necessárias, para o cumprimento de suas atribuições</w:t>
      </w:r>
    </w:p>
    <w:p w:rsidR="004D1AA9" w:rsidRPr="000F3F17" w:rsidRDefault="004D1AA9" w:rsidP="004D1AA9">
      <w:pPr>
        <w:shd w:val="clear" w:color="auto" w:fill="FFFFFF"/>
        <w:spacing w:before="100" w:beforeAutospacing="1" w:after="100" w:afterAutospacing="1" w:line="240" w:lineRule="auto"/>
        <w:jc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Subseção II</w:t>
      </w:r>
    </w:p>
    <w:p w:rsidR="004D1AA9" w:rsidRPr="000F3F17" w:rsidRDefault="004D1AA9" w:rsidP="004D1AA9">
      <w:pPr>
        <w:shd w:val="clear" w:color="auto" w:fill="FFFFFF"/>
        <w:spacing w:before="100" w:beforeAutospacing="1" w:after="100" w:afterAutospacing="1" w:line="240" w:lineRule="auto"/>
        <w:jc w:val="center"/>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Departamento de Tributação</w:t>
      </w:r>
    </w:p>
    <w:p w:rsidR="004D1AA9" w:rsidRPr="000F3F17" w:rsidRDefault="004D1AA9" w:rsidP="004D1AA9">
      <w:pPr>
        <w:shd w:val="clear" w:color="auto" w:fill="FFFFFF"/>
        <w:spacing w:before="100" w:beforeAutospacing="1" w:after="100" w:afterAutospacing="1" w:line="240" w:lineRule="auto"/>
        <w:jc w:val="both"/>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 Art. 33</w:t>
      </w:r>
      <w:r w:rsidRPr="000F3F17">
        <w:rPr>
          <w:rFonts w:asciiTheme="majorHAnsi" w:eastAsia="Times New Roman" w:hAnsiTheme="majorHAnsi" w:cs="Times New Roman"/>
          <w:sz w:val="24"/>
          <w:szCs w:val="24"/>
          <w:lang w:eastAsia="pt-BR"/>
        </w:rPr>
        <w:t> Ao Departamento de Tributação compete:</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 -</w:t>
      </w:r>
      <w:r w:rsidRPr="000F3F17">
        <w:rPr>
          <w:rFonts w:asciiTheme="majorHAnsi" w:eastAsia="Times New Roman" w:hAnsiTheme="majorHAnsi" w:cs="Times New Roman"/>
          <w:sz w:val="24"/>
          <w:szCs w:val="24"/>
          <w:lang w:eastAsia="pt-BR"/>
        </w:rPr>
        <w:t> dirigir, orientar e executar o processo de arrecadação dos tributos municipais, na forma da lei específica;</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II -</w:t>
      </w:r>
      <w:r w:rsidRPr="000F3F17">
        <w:rPr>
          <w:rFonts w:asciiTheme="majorHAnsi" w:eastAsia="Times New Roman" w:hAnsiTheme="majorHAnsi" w:cs="Times New Roman"/>
          <w:sz w:val="24"/>
          <w:szCs w:val="24"/>
          <w:lang w:eastAsia="pt-BR"/>
        </w:rPr>
        <w:t> promover o cadastramento dos contribuintes, ordenando-o adequadamente e atualizando-o constantemente;</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III -</w:t>
      </w:r>
      <w:r w:rsidRPr="000F3F17">
        <w:rPr>
          <w:rFonts w:asciiTheme="majorHAnsi" w:eastAsia="Times New Roman" w:hAnsiTheme="majorHAnsi" w:cs="Times New Roman"/>
          <w:sz w:val="24"/>
          <w:szCs w:val="24"/>
          <w:lang w:eastAsia="pt-BR"/>
        </w:rPr>
        <w:t> lançar os tributos municipais, na forma da lei;</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lastRenderedPageBreak/>
        <w:t> </w:t>
      </w:r>
      <w:r w:rsidRPr="000F3F17">
        <w:rPr>
          <w:rFonts w:asciiTheme="majorHAnsi" w:eastAsia="Times New Roman" w:hAnsiTheme="majorHAnsi" w:cs="Times New Roman"/>
          <w:b/>
          <w:bCs/>
          <w:sz w:val="24"/>
          <w:szCs w:val="24"/>
          <w:lang w:eastAsia="pt-BR"/>
        </w:rPr>
        <w:t>IV -</w:t>
      </w:r>
      <w:r w:rsidRPr="000F3F17">
        <w:rPr>
          <w:rFonts w:asciiTheme="majorHAnsi" w:eastAsia="Times New Roman" w:hAnsiTheme="majorHAnsi" w:cs="Times New Roman"/>
          <w:sz w:val="24"/>
          <w:szCs w:val="24"/>
          <w:lang w:eastAsia="pt-BR"/>
        </w:rPr>
        <w:t> fornecer certidões;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V -</w:t>
      </w:r>
      <w:r w:rsidRPr="000F3F17">
        <w:rPr>
          <w:rFonts w:asciiTheme="majorHAnsi" w:eastAsia="Times New Roman" w:hAnsiTheme="majorHAnsi" w:cs="Times New Roman"/>
          <w:sz w:val="24"/>
          <w:szCs w:val="24"/>
          <w:lang w:eastAsia="pt-BR"/>
        </w:rPr>
        <w:t> expedir os boletins de arrecadação;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VI -</w:t>
      </w:r>
      <w:r w:rsidRPr="000F3F17">
        <w:rPr>
          <w:rFonts w:asciiTheme="majorHAnsi" w:eastAsia="Times New Roman" w:hAnsiTheme="majorHAnsi" w:cs="Times New Roman"/>
          <w:sz w:val="24"/>
          <w:szCs w:val="24"/>
          <w:lang w:eastAsia="pt-BR"/>
        </w:rPr>
        <w:t> avaliar propriedades, bens móveis e imóveis para fins tributários, na forma da lei;</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VII -</w:t>
      </w:r>
      <w:r w:rsidRPr="000F3F17">
        <w:rPr>
          <w:rFonts w:asciiTheme="majorHAnsi" w:eastAsia="Times New Roman" w:hAnsiTheme="majorHAnsi" w:cs="Times New Roman"/>
          <w:sz w:val="24"/>
          <w:szCs w:val="24"/>
          <w:lang w:eastAsia="pt-BR"/>
        </w:rPr>
        <w:t> notificar os contribuintes dos lançamentos tributários realizados;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VIII -</w:t>
      </w:r>
      <w:r w:rsidRPr="000F3F17">
        <w:rPr>
          <w:rFonts w:asciiTheme="majorHAnsi" w:eastAsia="Times New Roman" w:hAnsiTheme="majorHAnsi" w:cs="Times New Roman"/>
          <w:sz w:val="24"/>
          <w:szCs w:val="24"/>
          <w:lang w:eastAsia="pt-BR"/>
        </w:rPr>
        <w:t> receber reclamações ou impugnações de lançamentos de tributos, de acordo com a legislação específica em vigor;</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IX -</w:t>
      </w:r>
      <w:r w:rsidRPr="000F3F17">
        <w:rPr>
          <w:rFonts w:asciiTheme="majorHAnsi" w:eastAsia="Times New Roman" w:hAnsiTheme="majorHAnsi" w:cs="Times New Roman"/>
          <w:sz w:val="24"/>
          <w:szCs w:val="24"/>
          <w:lang w:eastAsia="pt-BR"/>
        </w:rPr>
        <w:t> realizar a inscrição dos débitos para com a Fazenda Pública Municipal em dívida ativa e promover a sua cobrança, na forma da lei;</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X -</w:t>
      </w:r>
      <w:r w:rsidRPr="000F3F17">
        <w:rPr>
          <w:rFonts w:asciiTheme="majorHAnsi" w:eastAsia="Times New Roman" w:hAnsiTheme="majorHAnsi" w:cs="Times New Roman"/>
          <w:sz w:val="24"/>
          <w:szCs w:val="24"/>
          <w:lang w:eastAsia="pt-BR"/>
        </w:rPr>
        <w:t> cooperar com os demais órgãos da administração na aplicação do Código de Posturas, Código de Edificações, Lei de Parcelamento do Solo, Plano Diretor e dos serviços públicos delegados;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XI -</w:t>
      </w:r>
      <w:r w:rsidRPr="000F3F17">
        <w:rPr>
          <w:rFonts w:asciiTheme="majorHAnsi" w:eastAsia="Times New Roman" w:hAnsiTheme="majorHAnsi" w:cs="Times New Roman"/>
          <w:sz w:val="24"/>
          <w:szCs w:val="24"/>
          <w:lang w:eastAsia="pt-BR"/>
        </w:rPr>
        <w:t> localizar e identificar os contribuintes;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XII -</w:t>
      </w:r>
      <w:r w:rsidRPr="000F3F17">
        <w:rPr>
          <w:rFonts w:asciiTheme="majorHAnsi" w:eastAsia="Times New Roman" w:hAnsiTheme="majorHAnsi" w:cs="Times New Roman"/>
          <w:sz w:val="24"/>
          <w:szCs w:val="24"/>
          <w:lang w:eastAsia="pt-BR"/>
        </w:rPr>
        <w:t> fornecer subsídios e dados para o processamento de desapropriações e lançamento da contribuição de melhoria;</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XIII -</w:t>
      </w:r>
      <w:r w:rsidRPr="000F3F17">
        <w:rPr>
          <w:rFonts w:asciiTheme="majorHAnsi" w:eastAsia="Times New Roman" w:hAnsiTheme="majorHAnsi" w:cs="Times New Roman"/>
          <w:sz w:val="24"/>
          <w:szCs w:val="24"/>
          <w:lang w:eastAsia="pt-BR"/>
        </w:rPr>
        <w:t> fiscalizar o cumprimento da legislação tributária, fiscal e de posturas do Município;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XIV -</w:t>
      </w:r>
      <w:r w:rsidRPr="000F3F17">
        <w:rPr>
          <w:rFonts w:asciiTheme="majorHAnsi" w:eastAsia="Times New Roman" w:hAnsiTheme="majorHAnsi" w:cs="Times New Roman"/>
          <w:sz w:val="24"/>
          <w:szCs w:val="24"/>
          <w:lang w:eastAsia="pt-BR"/>
        </w:rPr>
        <w:t> notificar e aplicar as penalidades previstas em lei e regulamentos municipais;</w:t>
      </w:r>
    </w:p>
    <w:p w:rsidR="004D1AA9" w:rsidRPr="000F3F17" w:rsidRDefault="004D1AA9" w:rsidP="004D1AA9">
      <w:pPr>
        <w:shd w:val="clear" w:color="auto" w:fill="FFFFFF"/>
        <w:tabs>
          <w:tab w:val="left" w:pos="960"/>
        </w:tabs>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XV -</w:t>
      </w:r>
      <w:r w:rsidRPr="000F3F17">
        <w:rPr>
          <w:rFonts w:asciiTheme="majorHAnsi" w:eastAsia="Times New Roman" w:hAnsiTheme="majorHAnsi" w:cs="Times New Roman"/>
          <w:sz w:val="24"/>
          <w:szCs w:val="24"/>
          <w:lang w:eastAsia="pt-BR"/>
        </w:rPr>
        <w:t> reprimir a evasão e a sonegação fiscal;</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XVI -</w:t>
      </w:r>
      <w:r w:rsidRPr="000F3F17">
        <w:rPr>
          <w:rFonts w:asciiTheme="majorHAnsi" w:eastAsia="Times New Roman" w:hAnsiTheme="majorHAnsi" w:cs="Times New Roman"/>
          <w:sz w:val="24"/>
          <w:szCs w:val="24"/>
          <w:lang w:eastAsia="pt-BR"/>
        </w:rPr>
        <w:t> executar inspeções de livros, documentos, registros, imóveis e outros documentos para constatar a satisfação plena do crédito tributário municipal;</w:t>
      </w:r>
    </w:p>
    <w:p w:rsidR="004D1AA9" w:rsidRPr="000F3F17" w:rsidRDefault="004D1AA9" w:rsidP="004D1AA9">
      <w:pPr>
        <w:shd w:val="clear" w:color="auto" w:fill="FFFFFF"/>
        <w:tabs>
          <w:tab w:val="left" w:pos="840"/>
        </w:tabs>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XVII -</w:t>
      </w:r>
      <w:r w:rsidRPr="000F3F17">
        <w:rPr>
          <w:rFonts w:asciiTheme="majorHAnsi" w:eastAsia="Times New Roman" w:hAnsiTheme="majorHAnsi" w:cs="Times New Roman"/>
          <w:sz w:val="24"/>
          <w:szCs w:val="24"/>
          <w:lang w:eastAsia="pt-BR"/>
        </w:rPr>
        <w:t> exercer a fiscalização do comércio ambulante, na forma da lei;</w:t>
      </w:r>
    </w:p>
    <w:p w:rsidR="004D1AA9" w:rsidRPr="000F3F17" w:rsidRDefault="004D1AA9" w:rsidP="004D1AA9">
      <w:pPr>
        <w:shd w:val="clear" w:color="auto" w:fill="FFFFFF"/>
        <w:tabs>
          <w:tab w:val="left" w:pos="840"/>
        </w:tabs>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sz w:val="24"/>
          <w:szCs w:val="24"/>
          <w:shd w:val="clear" w:color="auto" w:fill="FFFFFF"/>
          <w:lang w:eastAsia="pt-BR"/>
        </w:rPr>
        <w:t>XVIII</w:t>
      </w:r>
      <w:r w:rsidRPr="000F3F17">
        <w:rPr>
          <w:rFonts w:asciiTheme="majorHAnsi" w:eastAsia="Times New Roman" w:hAnsiTheme="majorHAnsi" w:cs="Times New Roman"/>
          <w:sz w:val="24"/>
          <w:szCs w:val="24"/>
          <w:shd w:val="clear" w:color="auto" w:fill="FFFFFF"/>
          <w:lang w:eastAsia="pt-BR"/>
        </w:rPr>
        <w:t xml:space="preserve"> - Incumbir-se de outras tarefas ou atividades necessárias, para o cumprimento de suas atribuições</w:t>
      </w:r>
    </w:p>
    <w:p w:rsidR="004D1AA9" w:rsidRPr="000F3F17" w:rsidRDefault="004D1AA9" w:rsidP="004D1AA9">
      <w:pPr>
        <w:shd w:val="clear" w:color="auto" w:fill="FFFFFF"/>
        <w:spacing w:before="100" w:beforeAutospacing="1" w:after="100" w:afterAutospacing="1" w:line="240" w:lineRule="auto"/>
        <w:jc w:val="center"/>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Seção XII</w:t>
      </w:r>
    </w:p>
    <w:p w:rsidR="004D1AA9" w:rsidRPr="000F3F17" w:rsidRDefault="004D1AA9" w:rsidP="004D1AA9">
      <w:pPr>
        <w:shd w:val="clear" w:color="auto" w:fill="FFFFFF"/>
        <w:spacing w:before="100" w:beforeAutospacing="1" w:after="100" w:afterAutospacing="1" w:line="240" w:lineRule="auto"/>
        <w:jc w:val="center"/>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Das atribuições da Secretaria Municipal de Saúde</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Art. 34. A</w:t>
      </w:r>
      <w:r w:rsidRPr="000F3F17">
        <w:rPr>
          <w:rFonts w:asciiTheme="majorHAnsi" w:eastAsia="Times New Roman" w:hAnsiTheme="majorHAnsi" w:cs="Times New Roman"/>
          <w:sz w:val="24"/>
          <w:szCs w:val="24"/>
          <w:lang w:eastAsia="pt-BR"/>
        </w:rPr>
        <w:t xml:space="preserve"> Secretaria Municipal de Saúde, tem por seu titular o Secretário Municipal de Saúde, nomeado pelo Chefe do Poder Executivo Municipal, na forma da Lei Orgânica Municipal, é responsável pela definição, execução e avaliação da Política Municipal de Saúde em consonância com o Plano de Governo, lhe sendo atribuído desenvolver todas as atividades que nesta área é de competência, especialmente desenvolver as atividades relacionadas com o Sistema único de </w:t>
      </w:r>
      <w:r w:rsidRPr="000F3F17">
        <w:rPr>
          <w:rFonts w:asciiTheme="majorHAnsi" w:eastAsia="Times New Roman" w:hAnsiTheme="majorHAnsi" w:cs="Times New Roman"/>
          <w:sz w:val="24"/>
          <w:szCs w:val="24"/>
          <w:lang w:eastAsia="pt-BR"/>
        </w:rPr>
        <w:lastRenderedPageBreak/>
        <w:t>Saúde. É responsável por planejar, organizar, coordenar, executar a política habitacional, executar a política municipal de desenvolvimento na área de assistência social, visando amparar e proteger a família, a criança, o adolescente, o idoso e os deficientes físicos, atuar como serviço social em programas de organização da comunidade, manter convênio com organizações governamentais e não governamentais para execução de programas e ações de natureza social, bem como outras determinadas pelo Chefe do poder Executivo Municipal.</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 xml:space="preserve">Art. 35. </w:t>
      </w:r>
      <w:r w:rsidRPr="000F3F17">
        <w:rPr>
          <w:rFonts w:asciiTheme="majorHAnsi" w:eastAsia="Times New Roman" w:hAnsiTheme="majorHAnsi" w:cs="Times New Roman"/>
          <w:bCs/>
          <w:sz w:val="24"/>
          <w:szCs w:val="24"/>
          <w:lang w:eastAsia="pt-BR"/>
        </w:rPr>
        <w:t>A Secretaria Municipal de Saúde coordenará a gestão do Sistema Único de Saúde ao nível municipal, de forma integrada e articulada com as demais esferas.</w:t>
      </w:r>
    </w:p>
    <w:p w:rsidR="004D1AA9" w:rsidRPr="000F3F17" w:rsidRDefault="004D1AA9" w:rsidP="004D1AA9">
      <w:pPr>
        <w:shd w:val="clear" w:color="auto" w:fill="FFFFFF"/>
        <w:spacing w:before="100" w:beforeAutospacing="1" w:after="100" w:afterAutospacing="1" w:line="240" w:lineRule="auto"/>
        <w:jc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Subseção I</w:t>
      </w:r>
    </w:p>
    <w:p w:rsidR="004D1AA9" w:rsidRPr="000F3F17" w:rsidRDefault="004D1AA9" w:rsidP="004D1AA9">
      <w:pPr>
        <w:shd w:val="clear" w:color="auto" w:fill="FFFFFF"/>
        <w:spacing w:before="100" w:beforeAutospacing="1" w:after="100" w:afterAutospacing="1" w:line="240" w:lineRule="auto"/>
        <w:jc w:val="center"/>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Do Fundo Municipal de Saúde</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Art. 36.</w:t>
      </w:r>
      <w:r w:rsidRPr="000F3F17">
        <w:rPr>
          <w:rFonts w:asciiTheme="majorHAnsi" w:eastAsia="Times New Roman" w:hAnsiTheme="majorHAnsi" w:cs="Times New Roman"/>
          <w:sz w:val="24"/>
          <w:szCs w:val="24"/>
          <w:lang w:eastAsia="pt-BR"/>
        </w:rPr>
        <w:t> Ao Fundo Municipal de Saúde Compete:</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I -</w:t>
      </w:r>
      <w:r w:rsidRPr="000F3F17">
        <w:rPr>
          <w:rFonts w:asciiTheme="majorHAnsi" w:eastAsia="Times New Roman" w:hAnsiTheme="majorHAnsi" w:cs="Times New Roman"/>
          <w:sz w:val="24"/>
          <w:szCs w:val="24"/>
          <w:lang w:eastAsia="pt-BR"/>
        </w:rPr>
        <w:t> planejar, supervisionar, avaliar e controlar as ações de saúde pública no Município, de forma articulada;</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II -</w:t>
      </w:r>
      <w:r w:rsidRPr="000F3F17">
        <w:rPr>
          <w:rFonts w:asciiTheme="majorHAnsi" w:eastAsia="Times New Roman" w:hAnsiTheme="majorHAnsi" w:cs="Times New Roman"/>
          <w:sz w:val="24"/>
          <w:szCs w:val="24"/>
          <w:lang w:eastAsia="pt-BR"/>
        </w:rPr>
        <w:t> organizar a rede municipal de saúde pública, de acordo com os princípios do SUS;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III -</w:t>
      </w:r>
      <w:r w:rsidRPr="000F3F17">
        <w:rPr>
          <w:rFonts w:asciiTheme="majorHAnsi" w:eastAsia="Times New Roman" w:hAnsiTheme="majorHAnsi" w:cs="Times New Roman"/>
          <w:sz w:val="24"/>
          <w:szCs w:val="24"/>
          <w:lang w:eastAsia="pt-BR"/>
        </w:rPr>
        <w:t> auxiliar no gerenciamento do SUS a nível municipal;</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IV -</w:t>
      </w:r>
      <w:r w:rsidRPr="000F3F17">
        <w:rPr>
          <w:rFonts w:asciiTheme="majorHAnsi" w:eastAsia="Times New Roman" w:hAnsiTheme="majorHAnsi" w:cs="Times New Roman"/>
          <w:sz w:val="24"/>
          <w:szCs w:val="24"/>
          <w:lang w:eastAsia="pt-BR"/>
        </w:rPr>
        <w:t> coordenar elaboração do Plano Municipal de Saúde</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V -</w:t>
      </w:r>
      <w:r w:rsidRPr="000F3F17">
        <w:rPr>
          <w:rFonts w:asciiTheme="majorHAnsi" w:eastAsia="Times New Roman" w:hAnsiTheme="majorHAnsi" w:cs="Times New Roman"/>
          <w:sz w:val="24"/>
          <w:szCs w:val="24"/>
          <w:lang w:eastAsia="pt-BR"/>
        </w:rPr>
        <w:t> organizar, executar e controlar a política de saúde do Município, desenvolvendo ações preventivas, assistenciais e de promoção à saúde, de acordo com o preconizado no SUS;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VI -</w:t>
      </w:r>
      <w:r w:rsidRPr="000F3F17">
        <w:rPr>
          <w:rFonts w:asciiTheme="majorHAnsi" w:eastAsia="Times New Roman" w:hAnsiTheme="majorHAnsi" w:cs="Times New Roman"/>
          <w:sz w:val="24"/>
          <w:szCs w:val="24"/>
          <w:lang w:eastAsia="pt-BR"/>
        </w:rPr>
        <w:t> executar os programas constantes do Plano Municipal de Saúde;</w:t>
      </w:r>
    </w:p>
    <w:p w:rsidR="004D1AA9" w:rsidRPr="000F3F17" w:rsidRDefault="004D1AA9" w:rsidP="004D1AA9">
      <w:pPr>
        <w:spacing w:after="0"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sz w:val="24"/>
          <w:szCs w:val="24"/>
          <w:shd w:val="clear" w:color="auto" w:fill="FFFFFF"/>
          <w:lang w:eastAsia="pt-BR"/>
        </w:rPr>
        <w:t>VII</w:t>
      </w:r>
      <w:r w:rsidRPr="000F3F17">
        <w:rPr>
          <w:rFonts w:asciiTheme="majorHAnsi" w:eastAsia="Times New Roman" w:hAnsiTheme="majorHAnsi" w:cs="Times New Roman"/>
          <w:sz w:val="24"/>
          <w:szCs w:val="24"/>
          <w:shd w:val="clear" w:color="auto" w:fill="FFFFFF"/>
          <w:lang w:eastAsia="pt-BR"/>
        </w:rPr>
        <w:t xml:space="preserve"> - Incumbir-se de outras tarefas ou atividades necessárias, para o cumprimento de suas atribuições</w:t>
      </w:r>
    </w:p>
    <w:p w:rsidR="004D1AA9" w:rsidRPr="000F3F17" w:rsidRDefault="004D1AA9" w:rsidP="004D1AA9">
      <w:pPr>
        <w:shd w:val="clear" w:color="auto" w:fill="FFFFFF"/>
        <w:spacing w:before="100" w:beforeAutospacing="1" w:after="100" w:afterAutospacing="1" w:line="240" w:lineRule="auto"/>
        <w:jc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Subseção II</w:t>
      </w:r>
    </w:p>
    <w:p w:rsidR="004D1AA9" w:rsidRPr="000F3F17" w:rsidRDefault="004D1AA9" w:rsidP="004D1AA9">
      <w:pPr>
        <w:shd w:val="clear" w:color="auto" w:fill="FFFFFF"/>
        <w:spacing w:before="100" w:beforeAutospacing="1" w:after="100" w:afterAutospacing="1" w:line="240" w:lineRule="auto"/>
        <w:jc w:val="center"/>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Do Departamento de Vigilância Sanitária e Vigilância Epidemiológica</w:t>
      </w:r>
    </w:p>
    <w:p w:rsidR="004D1AA9" w:rsidRPr="000F3F17" w:rsidRDefault="004D1AA9" w:rsidP="004D1AA9">
      <w:pPr>
        <w:shd w:val="clear" w:color="auto" w:fill="FFFFFF"/>
        <w:spacing w:before="100" w:beforeAutospacing="1" w:after="100" w:afterAutospacing="1" w:line="240" w:lineRule="auto"/>
        <w:jc w:val="both"/>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 Art. 37.</w:t>
      </w:r>
      <w:r w:rsidRPr="000F3F17">
        <w:rPr>
          <w:rFonts w:asciiTheme="majorHAnsi" w:eastAsia="Times New Roman" w:hAnsiTheme="majorHAnsi" w:cs="Times New Roman"/>
          <w:sz w:val="24"/>
          <w:szCs w:val="24"/>
          <w:lang w:eastAsia="pt-BR"/>
        </w:rPr>
        <w:t> Ao Departamento de Vigilância Sanitária compete:</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 -</w:t>
      </w:r>
      <w:r w:rsidRPr="000F3F17">
        <w:rPr>
          <w:rFonts w:asciiTheme="majorHAnsi" w:eastAsia="Times New Roman" w:hAnsiTheme="majorHAnsi" w:cs="Times New Roman"/>
          <w:sz w:val="24"/>
          <w:szCs w:val="24"/>
          <w:lang w:eastAsia="pt-BR"/>
        </w:rPr>
        <w:t> desenvolver as atividades de orientação e fiscalização das condições sanitárias e de resguardo da saúde pública;</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lastRenderedPageBreak/>
        <w:t>II -</w:t>
      </w:r>
      <w:r w:rsidRPr="000F3F17">
        <w:rPr>
          <w:rFonts w:asciiTheme="majorHAnsi" w:eastAsia="Times New Roman" w:hAnsiTheme="majorHAnsi" w:cs="Times New Roman"/>
          <w:sz w:val="24"/>
          <w:szCs w:val="24"/>
          <w:lang w:eastAsia="pt-BR"/>
        </w:rPr>
        <w:t> desenvolver as atividades de vigilância sanitárias, mantendo estreita articulação com os organismos estaduais e federais de saúde;</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III -</w:t>
      </w:r>
      <w:r w:rsidRPr="000F3F17">
        <w:rPr>
          <w:rFonts w:asciiTheme="majorHAnsi" w:eastAsia="Times New Roman" w:hAnsiTheme="majorHAnsi" w:cs="Times New Roman"/>
          <w:sz w:val="24"/>
          <w:szCs w:val="24"/>
          <w:lang w:eastAsia="pt-BR"/>
        </w:rPr>
        <w:t> desenvolver as atividades de vigilância à saúde do trabalhador;</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IV -</w:t>
      </w:r>
      <w:r w:rsidRPr="000F3F17">
        <w:rPr>
          <w:rFonts w:asciiTheme="majorHAnsi" w:eastAsia="Times New Roman" w:hAnsiTheme="majorHAnsi" w:cs="Times New Roman"/>
          <w:sz w:val="24"/>
          <w:szCs w:val="24"/>
          <w:lang w:eastAsia="pt-BR"/>
        </w:rPr>
        <w:t> realizar a inspeção, vistoria e emissão de alvarás sanitários, registrando as ocorrências, emitindo notificações e multa, de acordo com as disposições legais;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V -</w:t>
      </w:r>
      <w:r w:rsidRPr="000F3F17">
        <w:rPr>
          <w:rFonts w:asciiTheme="majorHAnsi" w:eastAsia="Times New Roman" w:hAnsiTheme="majorHAnsi" w:cs="Times New Roman"/>
          <w:sz w:val="24"/>
          <w:szCs w:val="24"/>
          <w:lang w:eastAsia="pt-BR"/>
        </w:rPr>
        <w:t> desenvolver as atividades de orientação e fiscalização das condições sanitárias e de resguardo da saúde pública;</w:t>
      </w:r>
    </w:p>
    <w:p w:rsidR="004D1AA9" w:rsidRPr="000F3F17" w:rsidRDefault="004D1AA9" w:rsidP="004D1AA9">
      <w:pPr>
        <w:shd w:val="clear" w:color="auto" w:fill="FFFFFF"/>
        <w:tabs>
          <w:tab w:val="left" w:pos="885"/>
        </w:tabs>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VI -</w:t>
      </w:r>
      <w:r w:rsidRPr="000F3F17">
        <w:rPr>
          <w:rFonts w:asciiTheme="majorHAnsi" w:eastAsia="Times New Roman" w:hAnsiTheme="majorHAnsi" w:cs="Times New Roman"/>
          <w:sz w:val="24"/>
          <w:szCs w:val="24"/>
          <w:lang w:eastAsia="pt-BR"/>
        </w:rPr>
        <w:t> desenvolver as atividades de vigilância epidemiológica, mantendo estreita articulação com os organismos estaduais e federais de saúde;</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VII -</w:t>
      </w:r>
      <w:r w:rsidRPr="000F3F17">
        <w:rPr>
          <w:rFonts w:asciiTheme="majorHAnsi" w:eastAsia="Times New Roman" w:hAnsiTheme="majorHAnsi" w:cs="Times New Roman"/>
          <w:sz w:val="24"/>
          <w:szCs w:val="24"/>
          <w:lang w:eastAsia="pt-BR"/>
        </w:rPr>
        <w:t> produzir informações sobre a situação epidemiológica do município que possam subsidiar o planejamento;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sz w:val="24"/>
          <w:szCs w:val="24"/>
          <w:shd w:val="clear" w:color="auto" w:fill="FFFFFF"/>
          <w:lang w:eastAsia="pt-BR"/>
        </w:rPr>
        <w:t>VIII</w:t>
      </w:r>
      <w:r w:rsidRPr="000F3F17">
        <w:rPr>
          <w:rFonts w:asciiTheme="majorHAnsi" w:eastAsia="Times New Roman" w:hAnsiTheme="majorHAnsi" w:cs="Times New Roman"/>
          <w:sz w:val="24"/>
          <w:szCs w:val="24"/>
          <w:shd w:val="clear" w:color="auto" w:fill="FFFFFF"/>
          <w:lang w:eastAsia="pt-BR"/>
        </w:rPr>
        <w:t xml:space="preserve"> - Incumbir-se de outras tarefas ou atividades necessárias, para o cumprimento de suas atribuições</w:t>
      </w:r>
    </w:p>
    <w:p w:rsidR="004D1AA9" w:rsidRPr="000F3F17" w:rsidRDefault="004D1AA9" w:rsidP="004D1AA9">
      <w:pPr>
        <w:shd w:val="clear" w:color="auto" w:fill="FFFFFF"/>
        <w:spacing w:before="100" w:beforeAutospacing="1" w:after="100" w:afterAutospacing="1" w:line="240" w:lineRule="auto"/>
        <w:jc w:val="center"/>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Subseção III</w:t>
      </w:r>
    </w:p>
    <w:p w:rsidR="004D1AA9" w:rsidRPr="000F3F17" w:rsidRDefault="004D1AA9" w:rsidP="004D1AA9">
      <w:pPr>
        <w:shd w:val="clear" w:color="auto" w:fill="FFFFFF"/>
        <w:spacing w:before="100" w:beforeAutospacing="1" w:after="100" w:afterAutospacing="1" w:line="240" w:lineRule="auto"/>
        <w:jc w:val="center"/>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Do Hospital Municipal</w:t>
      </w:r>
    </w:p>
    <w:p w:rsidR="004D1AA9" w:rsidRPr="000F3F17" w:rsidRDefault="004D1AA9" w:rsidP="004D1AA9">
      <w:pPr>
        <w:shd w:val="clear" w:color="auto" w:fill="FFFFFF"/>
        <w:spacing w:before="100" w:beforeAutospacing="1" w:after="100" w:afterAutospacing="1" w:line="240" w:lineRule="auto"/>
        <w:jc w:val="both"/>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 Art. 37.</w:t>
      </w:r>
      <w:r w:rsidRPr="000F3F17">
        <w:rPr>
          <w:rFonts w:asciiTheme="majorHAnsi" w:eastAsia="Times New Roman" w:hAnsiTheme="majorHAnsi" w:cs="Times New Roman"/>
          <w:sz w:val="24"/>
          <w:szCs w:val="24"/>
          <w:lang w:eastAsia="pt-BR"/>
        </w:rPr>
        <w:t> O Hospital Municipal tem por finalidade a prestação de serviços médicos, clínicos, laboratoriais, ambulatoriais e atividades afins.</w:t>
      </w:r>
    </w:p>
    <w:p w:rsidR="004D1AA9" w:rsidRPr="000F3F17" w:rsidRDefault="004D1AA9" w:rsidP="004D1AA9">
      <w:pPr>
        <w:shd w:val="clear" w:color="auto" w:fill="FFFFFF"/>
        <w:spacing w:before="100" w:beforeAutospacing="1" w:after="100" w:afterAutospacing="1" w:line="240" w:lineRule="auto"/>
        <w:jc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Seção XIII</w:t>
      </w:r>
    </w:p>
    <w:p w:rsidR="004D1AA9" w:rsidRPr="000F3F17" w:rsidRDefault="004D1AA9" w:rsidP="004D1AA9">
      <w:pPr>
        <w:shd w:val="clear" w:color="auto" w:fill="FFFFFF"/>
        <w:spacing w:before="100" w:beforeAutospacing="1" w:after="100" w:afterAutospacing="1" w:line="240" w:lineRule="auto"/>
        <w:jc w:val="center"/>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Das atribuições da Secretaria Municipal de Trabalho, Habitação e Assistência Social.</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 xml:space="preserve">Art. 38 </w:t>
      </w:r>
      <w:r w:rsidRPr="000F3F17">
        <w:rPr>
          <w:rFonts w:asciiTheme="majorHAnsi" w:eastAsia="Times New Roman" w:hAnsiTheme="majorHAnsi" w:cs="Times New Roman"/>
          <w:bCs/>
          <w:sz w:val="24"/>
          <w:szCs w:val="24"/>
          <w:lang w:eastAsia="pt-BR"/>
        </w:rPr>
        <w:t>A Secretaria Municipal de Trabalho, Habitação e Assistência Social, tem por seu titular o Secretário Municipal de Trabalho, Habitação e Assistência Social, nomeado pelo Chefe do Poder Executivo Municipal, na forma da Lei Orgânica Municipal, é responsável pela definição, execução do Trabalho, Habitação e Assistência Social da Administração Pública, em consonância com o Plano de Governo.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Art. 39.</w:t>
      </w:r>
      <w:r w:rsidRPr="000F3F17">
        <w:rPr>
          <w:rFonts w:asciiTheme="majorHAnsi" w:eastAsia="Times New Roman" w:hAnsiTheme="majorHAnsi" w:cs="Times New Roman"/>
          <w:sz w:val="24"/>
          <w:szCs w:val="24"/>
          <w:lang w:eastAsia="pt-BR"/>
        </w:rPr>
        <w:t> Ao Fundo Municipal de Assistência Social compete:</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 -</w:t>
      </w:r>
      <w:r w:rsidRPr="000F3F17">
        <w:rPr>
          <w:rFonts w:asciiTheme="majorHAnsi" w:eastAsia="Times New Roman" w:hAnsiTheme="majorHAnsi" w:cs="Times New Roman"/>
          <w:sz w:val="24"/>
          <w:szCs w:val="24"/>
          <w:lang w:eastAsia="pt-BR"/>
        </w:rPr>
        <w:t> planejar, organizar, executar e controlar a política municipal do desenvolvimento comunitário e sua adequada administração;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II -</w:t>
      </w:r>
      <w:r w:rsidRPr="000F3F17">
        <w:rPr>
          <w:rFonts w:asciiTheme="majorHAnsi" w:eastAsia="Times New Roman" w:hAnsiTheme="majorHAnsi" w:cs="Times New Roman"/>
          <w:sz w:val="24"/>
          <w:szCs w:val="24"/>
          <w:lang w:eastAsia="pt-BR"/>
        </w:rPr>
        <w:t> executar os programas de ação governamental na área do desenvolvimento comunitário e assistência social, de forma a garantir a universalidade do atendimento;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lastRenderedPageBreak/>
        <w:t>III -</w:t>
      </w:r>
      <w:r w:rsidRPr="000F3F17">
        <w:rPr>
          <w:rFonts w:asciiTheme="majorHAnsi" w:eastAsia="Times New Roman" w:hAnsiTheme="majorHAnsi" w:cs="Times New Roman"/>
          <w:sz w:val="24"/>
          <w:szCs w:val="24"/>
          <w:lang w:eastAsia="pt-BR"/>
        </w:rPr>
        <w:t> desenvolver e implantar um programa efetivo de Assistência Social para atender prioritariamente às famílias de baixa renda;</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IV -</w:t>
      </w:r>
      <w:r w:rsidRPr="000F3F17">
        <w:rPr>
          <w:rFonts w:asciiTheme="majorHAnsi" w:eastAsia="Times New Roman" w:hAnsiTheme="majorHAnsi" w:cs="Times New Roman"/>
          <w:sz w:val="24"/>
          <w:szCs w:val="24"/>
          <w:lang w:eastAsia="pt-BR"/>
        </w:rPr>
        <w:t> desenvolver programas de atendimento à família, à terceira idade, clube de mães, jovens, portadores de deficiência, dependentes químicos e demais segmentos necessitados;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V -</w:t>
      </w:r>
      <w:r w:rsidRPr="000F3F17">
        <w:rPr>
          <w:rFonts w:asciiTheme="majorHAnsi" w:eastAsia="Times New Roman" w:hAnsiTheme="majorHAnsi" w:cs="Times New Roman"/>
          <w:sz w:val="24"/>
          <w:szCs w:val="24"/>
          <w:lang w:eastAsia="pt-BR"/>
        </w:rPr>
        <w:t> promover o mapeamento e o cadastramento técnico das áreas utilizadas pela população carente;</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VI -</w:t>
      </w:r>
      <w:r w:rsidRPr="000F3F17">
        <w:rPr>
          <w:rFonts w:asciiTheme="majorHAnsi" w:eastAsia="Times New Roman" w:hAnsiTheme="majorHAnsi" w:cs="Times New Roman"/>
          <w:sz w:val="24"/>
          <w:szCs w:val="24"/>
          <w:lang w:eastAsia="pt-BR"/>
        </w:rPr>
        <w:t> manter cadastro atualizado das pessoas carentes residentes no Município;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VII -</w:t>
      </w:r>
      <w:r w:rsidRPr="000F3F17">
        <w:rPr>
          <w:rFonts w:asciiTheme="majorHAnsi" w:eastAsia="Times New Roman" w:hAnsiTheme="majorHAnsi" w:cs="Times New Roman"/>
          <w:sz w:val="24"/>
          <w:szCs w:val="24"/>
          <w:lang w:eastAsia="pt-BR"/>
        </w:rPr>
        <w:t> atender, de acordo com as previsões orçamentárias e financeiras, a população carente, através dos programas de assistência social;</w:t>
      </w:r>
    </w:p>
    <w:p w:rsidR="004D1AA9"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VIII -</w:t>
      </w:r>
      <w:r w:rsidRPr="000F3F17">
        <w:rPr>
          <w:rFonts w:asciiTheme="majorHAnsi" w:eastAsia="Times New Roman" w:hAnsiTheme="majorHAnsi" w:cs="Times New Roman"/>
          <w:sz w:val="24"/>
          <w:szCs w:val="24"/>
          <w:lang w:eastAsia="pt-BR"/>
        </w:rPr>
        <w:t> promover soluções destinadas ao socorro emergencial das populações carentes, articulando-se com as d</w:t>
      </w:r>
      <w:r>
        <w:rPr>
          <w:rFonts w:asciiTheme="majorHAnsi" w:eastAsia="Times New Roman" w:hAnsiTheme="majorHAnsi" w:cs="Times New Roman"/>
          <w:sz w:val="24"/>
          <w:szCs w:val="24"/>
          <w:lang w:eastAsia="pt-BR"/>
        </w:rPr>
        <w:t>emais unidades administrativas;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IX -</w:t>
      </w:r>
      <w:r w:rsidRPr="000F3F17">
        <w:rPr>
          <w:rFonts w:asciiTheme="majorHAnsi" w:eastAsia="Times New Roman" w:hAnsiTheme="majorHAnsi" w:cs="Times New Roman"/>
          <w:sz w:val="24"/>
          <w:szCs w:val="24"/>
          <w:lang w:eastAsia="pt-BR"/>
        </w:rPr>
        <w:t> selecionar os atendimentos prioritários em termos de Assistência Social, de acordo com os critérios e requisitos estabelecidos;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X -</w:t>
      </w:r>
      <w:r w:rsidRPr="000F3F17">
        <w:rPr>
          <w:rFonts w:asciiTheme="majorHAnsi" w:eastAsia="Times New Roman" w:hAnsiTheme="majorHAnsi" w:cs="Times New Roman"/>
          <w:sz w:val="24"/>
          <w:szCs w:val="24"/>
          <w:lang w:eastAsia="pt-BR"/>
        </w:rPr>
        <w:t> articular-se com os organismos públicos federais ou estaduais, instituições não governamentais e entidades privadas, para o desenvolvimento de programas sociais;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XI -</w:t>
      </w:r>
      <w:r w:rsidRPr="000F3F17">
        <w:rPr>
          <w:rFonts w:asciiTheme="majorHAnsi" w:eastAsia="Times New Roman" w:hAnsiTheme="majorHAnsi" w:cs="Times New Roman"/>
          <w:sz w:val="24"/>
          <w:szCs w:val="24"/>
          <w:lang w:eastAsia="pt-BR"/>
        </w:rPr>
        <w:t> prestar assessoramento junto às organizações não governamentais e comunitárias quanto às questões sociais;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XII -</w:t>
      </w:r>
      <w:r w:rsidRPr="000F3F17">
        <w:rPr>
          <w:rFonts w:asciiTheme="majorHAnsi" w:eastAsia="Times New Roman" w:hAnsiTheme="majorHAnsi" w:cs="Times New Roman"/>
          <w:sz w:val="24"/>
          <w:szCs w:val="24"/>
          <w:lang w:eastAsia="pt-BR"/>
        </w:rPr>
        <w:t> promover a mobilização e a organização da comunidade para o próprio equacionamento das questões sociais, mediante a formulação de políticas sociais e controle das ações em todos os níveis;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XIII -</w:t>
      </w:r>
      <w:r w:rsidRPr="000F3F17">
        <w:rPr>
          <w:rFonts w:asciiTheme="majorHAnsi" w:eastAsia="Times New Roman" w:hAnsiTheme="majorHAnsi" w:cs="Times New Roman"/>
          <w:sz w:val="24"/>
          <w:szCs w:val="24"/>
          <w:lang w:eastAsia="pt-BR"/>
        </w:rPr>
        <w:t> estimular a integração das instituições que atuam na busca de soluções para os problemas comunitários e sociais, objetivando a unificação de esforços para resultados mais expressivos;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XIV -</w:t>
      </w:r>
      <w:r w:rsidRPr="000F3F17">
        <w:rPr>
          <w:rFonts w:asciiTheme="majorHAnsi" w:eastAsia="Times New Roman" w:hAnsiTheme="majorHAnsi" w:cs="Times New Roman"/>
          <w:sz w:val="24"/>
          <w:szCs w:val="24"/>
          <w:lang w:eastAsia="pt-BR"/>
        </w:rPr>
        <w:t> cooperar com os organismos federais e estaduais, não governamentais e privados que atuam na execução de ações sociais, como forma de obter recursos financeiros, materiais e humanos ou mesmo trocar experiências e conhecimentos, tudo de forma articulada e descentralizada;</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XV -</w:t>
      </w:r>
      <w:r w:rsidRPr="000F3F17">
        <w:rPr>
          <w:rFonts w:asciiTheme="majorHAnsi" w:eastAsia="Times New Roman" w:hAnsiTheme="majorHAnsi" w:cs="Times New Roman"/>
          <w:sz w:val="24"/>
          <w:szCs w:val="24"/>
          <w:lang w:eastAsia="pt-BR"/>
        </w:rPr>
        <w:t> articular os vários segmentos da comunidade com vistas à observância dos princípios e normas previstos no Estatuto da Criança e do Adolescente, na Lei Orgânica da Assistência Social e no Estatuto do Idoso;</w:t>
      </w:r>
    </w:p>
    <w:p w:rsidR="004D1AA9"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XVI -</w:t>
      </w:r>
      <w:r w:rsidRPr="000F3F17">
        <w:rPr>
          <w:rFonts w:asciiTheme="majorHAnsi" w:eastAsia="Times New Roman" w:hAnsiTheme="majorHAnsi" w:cs="Times New Roman"/>
          <w:sz w:val="24"/>
          <w:szCs w:val="24"/>
          <w:lang w:eastAsia="pt-BR"/>
        </w:rPr>
        <w:t> executar serviços de orientação, acompanhamento e avaliação das famílias beneficiadas por programas de transferência de renda instituídos por leis especificas da União, do Estado e do Município e/ou resoluções eman</w:t>
      </w:r>
      <w:r>
        <w:rPr>
          <w:rFonts w:asciiTheme="majorHAnsi" w:eastAsia="Times New Roman" w:hAnsiTheme="majorHAnsi" w:cs="Times New Roman"/>
          <w:sz w:val="24"/>
          <w:szCs w:val="24"/>
          <w:lang w:eastAsia="pt-BR"/>
        </w:rPr>
        <w:t>adas dos respectivos Conselhos;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lastRenderedPageBreak/>
        <w:t>XVII</w:t>
      </w:r>
      <w:r w:rsidRPr="000F3F17">
        <w:rPr>
          <w:rFonts w:asciiTheme="majorHAnsi" w:eastAsia="Times New Roman" w:hAnsiTheme="majorHAnsi" w:cs="Times New Roman"/>
          <w:sz w:val="24"/>
          <w:szCs w:val="24"/>
          <w:lang w:eastAsia="pt-BR"/>
        </w:rPr>
        <w:t> - promover a implantação, implementação e articulação de ações que visem à execução de programas voltados a reinserção profissional, inclusão produtiva e geração de renda para as pessoas e/ou famílias em situação de vulnerabilidade social;</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XVIII -</w:t>
      </w:r>
      <w:r w:rsidRPr="000F3F17">
        <w:rPr>
          <w:rFonts w:asciiTheme="majorHAnsi" w:eastAsia="Times New Roman" w:hAnsiTheme="majorHAnsi" w:cs="Times New Roman"/>
          <w:sz w:val="24"/>
          <w:szCs w:val="24"/>
          <w:lang w:eastAsia="pt-BR"/>
        </w:rPr>
        <w:t> manter convênios com a União, Estado e Municípios, bem como com entidades governamentais e não governamentais, para execução de programas de assistência social;</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XIX -</w:t>
      </w:r>
      <w:r w:rsidRPr="000F3F17">
        <w:rPr>
          <w:rFonts w:asciiTheme="majorHAnsi" w:eastAsia="Times New Roman" w:hAnsiTheme="majorHAnsi" w:cs="Times New Roman"/>
          <w:sz w:val="24"/>
          <w:szCs w:val="24"/>
          <w:lang w:eastAsia="pt-BR"/>
        </w:rPr>
        <w:t> prestar assessoria técnico-administrativa aos Conselhos e Comissões de Controle Social ligados à área;</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847887">
        <w:rPr>
          <w:rFonts w:asciiTheme="majorHAnsi" w:eastAsia="Times New Roman" w:hAnsiTheme="majorHAnsi" w:cs="Times New Roman"/>
          <w:b/>
          <w:sz w:val="24"/>
          <w:szCs w:val="24"/>
          <w:shd w:val="clear" w:color="auto" w:fill="FFFFFF"/>
          <w:lang w:eastAsia="pt-BR"/>
        </w:rPr>
        <w:t>XX</w:t>
      </w:r>
      <w:r w:rsidRPr="000F3F17">
        <w:rPr>
          <w:rFonts w:asciiTheme="majorHAnsi" w:eastAsia="Times New Roman" w:hAnsiTheme="majorHAnsi" w:cs="Times New Roman"/>
          <w:sz w:val="24"/>
          <w:szCs w:val="24"/>
          <w:shd w:val="clear" w:color="auto" w:fill="FFFFFF"/>
          <w:lang w:eastAsia="pt-BR"/>
        </w:rPr>
        <w:t xml:space="preserve"> - Incumbir-se de outras tarefas ou atividades necessárias, para o cumprimento de suas atribuições</w:t>
      </w:r>
    </w:p>
    <w:p w:rsidR="004D1AA9" w:rsidRPr="000F3F17" w:rsidRDefault="004D1AA9" w:rsidP="004D1AA9">
      <w:pPr>
        <w:shd w:val="clear" w:color="auto" w:fill="FFFFFF"/>
        <w:spacing w:before="100" w:beforeAutospacing="1" w:after="100" w:afterAutospacing="1" w:line="240" w:lineRule="auto"/>
        <w:jc w:val="center"/>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Subseção II</w:t>
      </w:r>
    </w:p>
    <w:p w:rsidR="004D1AA9" w:rsidRPr="000F3F17" w:rsidRDefault="004D1AA9" w:rsidP="004D1AA9">
      <w:pPr>
        <w:shd w:val="clear" w:color="auto" w:fill="FFFFFF"/>
        <w:spacing w:before="100" w:beforeAutospacing="1" w:after="100" w:afterAutospacing="1" w:line="240" w:lineRule="auto"/>
        <w:jc w:val="center"/>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Do Fundo Municipal da Criança e do Adolescente</w:t>
      </w:r>
    </w:p>
    <w:p w:rsidR="004D1AA9" w:rsidRPr="000F3F17" w:rsidRDefault="004D1AA9" w:rsidP="004D1AA9">
      <w:pPr>
        <w:shd w:val="clear" w:color="auto" w:fill="FFFFFF"/>
        <w:spacing w:before="100" w:beforeAutospacing="1" w:after="100" w:afterAutospacing="1" w:line="240" w:lineRule="auto"/>
        <w:jc w:val="both"/>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 Art. 40.</w:t>
      </w:r>
      <w:r w:rsidRPr="000F3F17">
        <w:rPr>
          <w:rFonts w:asciiTheme="majorHAnsi" w:eastAsia="Times New Roman" w:hAnsiTheme="majorHAnsi" w:cs="Times New Roman"/>
          <w:sz w:val="24"/>
          <w:szCs w:val="24"/>
          <w:lang w:eastAsia="pt-BR"/>
        </w:rPr>
        <w:t> Ao Fundo Municipal da criança e do Adolescente compete:</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 -</w:t>
      </w:r>
      <w:r w:rsidRPr="000F3F17">
        <w:rPr>
          <w:rFonts w:asciiTheme="majorHAnsi" w:eastAsia="Times New Roman" w:hAnsiTheme="majorHAnsi" w:cs="Times New Roman"/>
          <w:sz w:val="24"/>
          <w:szCs w:val="24"/>
          <w:lang w:eastAsia="pt-BR"/>
        </w:rPr>
        <w:t> criar programas destinados à proteção da Criança e do adolescente;</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II -</w:t>
      </w:r>
      <w:r w:rsidRPr="000F3F17">
        <w:rPr>
          <w:rFonts w:asciiTheme="majorHAnsi" w:eastAsia="Times New Roman" w:hAnsiTheme="majorHAnsi" w:cs="Times New Roman"/>
          <w:sz w:val="24"/>
          <w:szCs w:val="24"/>
          <w:lang w:eastAsia="pt-BR"/>
        </w:rPr>
        <w:t> executar os programas de ação governamental na área da infância a adolescência de forma a garantir a universalidade do atendimento;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III -</w:t>
      </w:r>
      <w:r w:rsidRPr="000F3F17">
        <w:rPr>
          <w:rFonts w:asciiTheme="majorHAnsi" w:eastAsia="Times New Roman" w:hAnsiTheme="majorHAnsi" w:cs="Times New Roman"/>
          <w:sz w:val="24"/>
          <w:szCs w:val="24"/>
          <w:lang w:eastAsia="pt-BR"/>
        </w:rPr>
        <w:t> desenvolver e implantar programa efetivo de proteção à criança e adolescente priorizando as que se encontram em situação de vulnerabilidade;</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IV -</w:t>
      </w:r>
      <w:r w:rsidRPr="000F3F17">
        <w:rPr>
          <w:rFonts w:asciiTheme="majorHAnsi" w:eastAsia="Times New Roman" w:hAnsiTheme="majorHAnsi" w:cs="Times New Roman"/>
          <w:sz w:val="24"/>
          <w:szCs w:val="24"/>
          <w:lang w:eastAsia="pt-BR"/>
        </w:rPr>
        <w:t> desenvolver programas de prevenção, proteção e socioeducativos para atendimento às famílias de crianças e adolescentes;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V -</w:t>
      </w:r>
      <w:r w:rsidRPr="000F3F17">
        <w:rPr>
          <w:rFonts w:asciiTheme="majorHAnsi" w:eastAsia="Times New Roman" w:hAnsiTheme="majorHAnsi" w:cs="Times New Roman"/>
          <w:sz w:val="24"/>
          <w:szCs w:val="24"/>
          <w:lang w:eastAsia="pt-BR"/>
        </w:rPr>
        <w:t> coordenar a política municipal de atendimento à criança e adolescente;</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VI -</w:t>
      </w:r>
      <w:r w:rsidRPr="000F3F17">
        <w:rPr>
          <w:rFonts w:asciiTheme="majorHAnsi" w:eastAsia="Times New Roman" w:hAnsiTheme="majorHAnsi" w:cs="Times New Roman"/>
          <w:sz w:val="24"/>
          <w:szCs w:val="24"/>
          <w:lang w:eastAsia="pt-BR"/>
        </w:rPr>
        <w:t> fortalecer as ações voltadas aos movimentos associativos da juventude;</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VII -</w:t>
      </w:r>
      <w:r w:rsidRPr="000F3F17">
        <w:rPr>
          <w:rFonts w:asciiTheme="majorHAnsi" w:eastAsia="Times New Roman" w:hAnsiTheme="majorHAnsi" w:cs="Times New Roman"/>
          <w:sz w:val="24"/>
          <w:szCs w:val="24"/>
          <w:lang w:eastAsia="pt-BR"/>
        </w:rPr>
        <w:t> acompanhar os trabalhos do Conselho Tutelar.</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VIII -</w:t>
      </w:r>
      <w:r w:rsidRPr="000F3F17">
        <w:rPr>
          <w:rFonts w:asciiTheme="majorHAnsi" w:eastAsia="Times New Roman" w:hAnsiTheme="majorHAnsi" w:cs="Times New Roman"/>
          <w:sz w:val="24"/>
          <w:szCs w:val="24"/>
          <w:lang w:eastAsia="pt-BR"/>
        </w:rPr>
        <w:t> atrair recursos financeiros junto às instituições governamentais e não-governamentais para custeio e investimento nos projetos de apoio à infância e juventude;</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IX -</w:t>
      </w:r>
      <w:r w:rsidRPr="000F3F17">
        <w:rPr>
          <w:rFonts w:asciiTheme="majorHAnsi" w:eastAsia="Times New Roman" w:hAnsiTheme="majorHAnsi" w:cs="Times New Roman"/>
          <w:sz w:val="24"/>
          <w:szCs w:val="24"/>
          <w:lang w:eastAsia="pt-BR"/>
        </w:rPr>
        <w:t> promover a implantação, implementação e articulação de ações que visem à execução de programas socioeducativos destinados a adolescentes autores de atos infracionais e seus responsáveis;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X -</w:t>
      </w:r>
      <w:r w:rsidRPr="000F3F17">
        <w:rPr>
          <w:rFonts w:asciiTheme="majorHAnsi" w:eastAsia="Times New Roman" w:hAnsiTheme="majorHAnsi" w:cs="Times New Roman"/>
          <w:sz w:val="24"/>
          <w:szCs w:val="24"/>
          <w:lang w:eastAsia="pt-BR"/>
        </w:rPr>
        <w:t> prestar assessoria técnico-administrativa aos Conselhos e Comissões ligados à área;</w:t>
      </w:r>
    </w:p>
    <w:p w:rsidR="004D1AA9" w:rsidRPr="000F3F17" w:rsidRDefault="004D1AA9" w:rsidP="004D1AA9">
      <w:pPr>
        <w:spacing w:after="0"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sz w:val="24"/>
          <w:szCs w:val="24"/>
          <w:shd w:val="clear" w:color="auto" w:fill="FFFFFF"/>
          <w:lang w:eastAsia="pt-BR"/>
        </w:rPr>
        <w:lastRenderedPageBreak/>
        <w:t>XI</w:t>
      </w:r>
      <w:r w:rsidRPr="000F3F17">
        <w:rPr>
          <w:rFonts w:asciiTheme="majorHAnsi" w:eastAsia="Times New Roman" w:hAnsiTheme="majorHAnsi" w:cs="Times New Roman"/>
          <w:sz w:val="24"/>
          <w:szCs w:val="24"/>
          <w:shd w:val="clear" w:color="auto" w:fill="FFFFFF"/>
          <w:lang w:eastAsia="pt-BR"/>
        </w:rPr>
        <w:t xml:space="preserve"> - Incumbir-se de outras tarefas ou atividades necessárias, para o cumprimento de suas atribuições</w:t>
      </w:r>
    </w:p>
    <w:p w:rsidR="004D1AA9" w:rsidRPr="000F3F17" w:rsidRDefault="004D1AA9" w:rsidP="004D1AA9">
      <w:pPr>
        <w:shd w:val="clear" w:color="auto" w:fill="FFFFFF"/>
        <w:spacing w:before="100" w:beforeAutospacing="1" w:after="100" w:afterAutospacing="1" w:line="240" w:lineRule="auto"/>
        <w:jc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Subseção III</w:t>
      </w:r>
    </w:p>
    <w:p w:rsidR="004D1AA9" w:rsidRPr="000F3F17" w:rsidRDefault="004D1AA9" w:rsidP="004D1AA9">
      <w:pPr>
        <w:shd w:val="clear" w:color="auto" w:fill="FFFFFF"/>
        <w:spacing w:before="100" w:beforeAutospacing="1" w:after="100" w:afterAutospacing="1" w:line="240" w:lineRule="auto"/>
        <w:jc w:val="center"/>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Do Fundo Municipal da Habitação</w:t>
      </w:r>
    </w:p>
    <w:p w:rsidR="004D1AA9" w:rsidRPr="000F3F17" w:rsidRDefault="004D1AA9" w:rsidP="004D1AA9">
      <w:pPr>
        <w:shd w:val="clear" w:color="auto" w:fill="FFFFFF"/>
        <w:spacing w:before="100" w:beforeAutospacing="1" w:after="100" w:afterAutospacing="1" w:line="240" w:lineRule="auto"/>
        <w:jc w:val="both"/>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 Art. 41.</w:t>
      </w:r>
      <w:r w:rsidRPr="000F3F17">
        <w:rPr>
          <w:rFonts w:asciiTheme="majorHAnsi" w:eastAsia="Times New Roman" w:hAnsiTheme="majorHAnsi" w:cs="Times New Roman"/>
          <w:sz w:val="24"/>
          <w:szCs w:val="24"/>
          <w:lang w:eastAsia="pt-BR"/>
        </w:rPr>
        <w:t> Ao Fundo Municipal Habitação compete:</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I -</w:t>
      </w:r>
      <w:r w:rsidRPr="000F3F17">
        <w:rPr>
          <w:rFonts w:asciiTheme="majorHAnsi" w:eastAsia="Times New Roman" w:hAnsiTheme="majorHAnsi" w:cs="Times New Roman"/>
          <w:sz w:val="24"/>
          <w:szCs w:val="24"/>
          <w:lang w:eastAsia="pt-BR"/>
        </w:rPr>
        <w:t> o planejamento habitacional destinado à população carente e sem meios econômicos e financeiros, do Município;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II -</w:t>
      </w:r>
      <w:r w:rsidRPr="000F3F17">
        <w:rPr>
          <w:rFonts w:asciiTheme="majorHAnsi" w:eastAsia="Times New Roman" w:hAnsiTheme="majorHAnsi" w:cs="Times New Roman"/>
          <w:sz w:val="24"/>
          <w:szCs w:val="24"/>
          <w:lang w:eastAsia="pt-BR"/>
        </w:rPr>
        <w:t> o mapeamento e o cadastramento técnico das áreas utilizadas pela população carente, transformadas em favelas, recenseando seus moradores e detalhando individualmente casos e situações específicas;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III -</w:t>
      </w:r>
      <w:r w:rsidRPr="000F3F17">
        <w:rPr>
          <w:rFonts w:asciiTheme="majorHAnsi" w:eastAsia="Times New Roman" w:hAnsiTheme="majorHAnsi" w:cs="Times New Roman"/>
          <w:sz w:val="24"/>
          <w:szCs w:val="24"/>
          <w:lang w:eastAsia="pt-BR"/>
        </w:rPr>
        <w:t> executar a política habitacional, urbana e rural, adequando-se às necessidades da população e peculiaridades do Município;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IV -</w:t>
      </w:r>
      <w:r w:rsidRPr="000F3F17">
        <w:rPr>
          <w:rFonts w:asciiTheme="majorHAnsi" w:eastAsia="Times New Roman" w:hAnsiTheme="majorHAnsi" w:cs="Times New Roman"/>
          <w:sz w:val="24"/>
          <w:szCs w:val="24"/>
          <w:lang w:eastAsia="pt-BR"/>
        </w:rPr>
        <w:t> instituir e coordenar um sistema de dados e informações relativo à habitação;</w:t>
      </w:r>
    </w:p>
    <w:p w:rsidR="004D1AA9" w:rsidRPr="000F3F17" w:rsidRDefault="004D1AA9" w:rsidP="004D1AA9">
      <w:pPr>
        <w:shd w:val="clear" w:color="auto" w:fill="FFFFFF"/>
        <w:tabs>
          <w:tab w:val="left" w:pos="720"/>
        </w:tabs>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V -</w:t>
      </w:r>
      <w:r w:rsidRPr="000F3F17">
        <w:rPr>
          <w:rFonts w:asciiTheme="majorHAnsi" w:eastAsia="Times New Roman" w:hAnsiTheme="majorHAnsi" w:cs="Times New Roman"/>
          <w:sz w:val="24"/>
          <w:szCs w:val="24"/>
          <w:lang w:eastAsia="pt-BR"/>
        </w:rPr>
        <w:t> oferecer subsídios para a elaboração de normas, rotinas e procedimentos necessários à implantação dos projetos habitacionais;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VI -</w:t>
      </w:r>
      <w:r w:rsidRPr="000F3F17">
        <w:rPr>
          <w:rFonts w:asciiTheme="majorHAnsi" w:eastAsia="Times New Roman" w:hAnsiTheme="majorHAnsi" w:cs="Times New Roman"/>
          <w:sz w:val="24"/>
          <w:szCs w:val="24"/>
          <w:lang w:eastAsia="pt-BR"/>
        </w:rPr>
        <w:t> ampliar o acesso a lotes mínimos, dotados de infraestrutura básica;</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VII -</w:t>
      </w:r>
      <w:r w:rsidRPr="000F3F17">
        <w:rPr>
          <w:rFonts w:asciiTheme="majorHAnsi" w:eastAsia="Times New Roman" w:hAnsiTheme="majorHAnsi" w:cs="Times New Roman"/>
          <w:sz w:val="24"/>
          <w:szCs w:val="24"/>
          <w:lang w:eastAsia="pt-BR"/>
        </w:rPr>
        <w:t> estimular e assistir, técnica e materialmente, projetos comunitários e associativos de construção de habitação e serviços;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VIII -</w:t>
      </w:r>
      <w:r w:rsidRPr="000F3F17">
        <w:rPr>
          <w:rFonts w:asciiTheme="majorHAnsi" w:eastAsia="Times New Roman" w:hAnsiTheme="majorHAnsi" w:cs="Times New Roman"/>
          <w:sz w:val="24"/>
          <w:szCs w:val="24"/>
          <w:lang w:eastAsia="pt-BR"/>
        </w:rPr>
        <w:t> regularizar e titular áreas ocupadas por população de baixa renda, passíveis de urbanização;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IX -</w:t>
      </w:r>
      <w:r w:rsidRPr="000F3F17">
        <w:rPr>
          <w:rFonts w:asciiTheme="majorHAnsi" w:eastAsia="Times New Roman" w:hAnsiTheme="majorHAnsi" w:cs="Times New Roman"/>
          <w:sz w:val="24"/>
          <w:szCs w:val="24"/>
          <w:lang w:eastAsia="pt-BR"/>
        </w:rPr>
        <w:t> articular-se com órgãos regional, estadual e federal na promoção de programas de habitação popular e, quando couber, estimular a iniciativa privada a contribuir para aumentar a oferta de moradias adequadas e compatíveis com a capacidade econômica da população;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X -</w:t>
      </w:r>
      <w:r w:rsidRPr="000F3F17">
        <w:rPr>
          <w:rFonts w:asciiTheme="majorHAnsi" w:eastAsia="Times New Roman" w:hAnsiTheme="majorHAnsi" w:cs="Times New Roman"/>
          <w:sz w:val="24"/>
          <w:szCs w:val="24"/>
          <w:lang w:eastAsia="pt-BR"/>
        </w:rPr>
        <w:t> fiscalizar e controlar, com o auxílio das demais secretarias, invasões em áreas de propriedade do Município ou de preservação permanente;</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XI -</w:t>
      </w:r>
      <w:r w:rsidRPr="000F3F17">
        <w:rPr>
          <w:rFonts w:asciiTheme="majorHAnsi" w:eastAsia="Times New Roman" w:hAnsiTheme="majorHAnsi" w:cs="Times New Roman"/>
          <w:sz w:val="24"/>
          <w:szCs w:val="24"/>
          <w:lang w:eastAsia="pt-BR"/>
        </w:rPr>
        <w:t> estudos sobre problemas fundiários no Município para fundamentar a ação do Governo Municipal;</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XII -</w:t>
      </w:r>
      <w:r w:rsidRPr="000F3F17">
        <w:rPr>
          <w:rFonts w:asciiTheme="majorHAnsi" w:eastAsia="Times New Roman" w:hAnsiTheme="majorHAnsi" w:cs="Times New Roman"/>
          <w:sz w:val="24"/>
          <w:szCs w:val="24"/>
          <w:lang w:eastAsia="pt-BR"/>
        </w:rPr>
        <w:t> Exercer outras atividades relacionadas ao departamento e que lhe forem atribuídas pelo secretário da assistência social e habitação.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lastRenderedPageBreak/>
        <w:t> </w:t>
      </w:r>
      <w:r w:rsidRPr="00847887">
        <w:rPr>
          <w:rFonts w:asciiTheme="majorHAnsi" w:eastAsia="Times New Roman" w:hAnsiTheme="majorHAnsi" w:cs="Times New Roman"/>
          <w:b/>
          <w:sz w:val="24"/>
          <w:szCs w:val="24"/>
          <w:shd w:val="clear" w:color="auto" w:fill="FFFFFF"/>
          <w:lang w:eastAsia="pt-BR"/>
        </w:rPr>
        <w:t>XIII</w:t>
      </w:r>
      <w:r w:rsidRPr="000F3F17">
        <w:rPr>
          <w:rFonts w:asciiTheme="majorHAnsi" w:eastAsia="Times New Roman" w:hAnsiTheme="majorHAnsi" w:cs="Times New Roman"/>
          <w:sz w:val="24"/>
          <w:szCs w:val="24"/>
          <w:shd w:val="clear" w:color="auto" w:fill="FFFFFF"/>
          <w:lang w:eastAsia="pt-BR"/>
        </w:rPr>
        <w:t xml:space="preserve"> - Incumbir-se de outras tarefas ou atividades necessárias, para o cumprimento de suas atribuições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 Seção XIV</w:t>
      </w:r>
    </w:p>
    <w:p w:rsidR="004D1AA9" w:rsidRPr="000F3F17" w:rsidRDefault="004D1AA9" w:rsidP="004D1AA9">
      <w:pPr>
        <w:shd w:val="clear" w:color="auto" w:fill="FFFFFF"/>
        <w:spacing w:before="100" w:beforeAutospacing="1" w:after="100" w:afterAutospacing="1" w:line="240" w:lineRule="auto"/>
        <w:jc w:val="both"/>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Das atribuições da Secretaria Municipal de Educação, Cultura, Turismo e Esporte.</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Art. 42.</w:t>
      </w:r>
      <w:r w:rsidRPr="000F3F17">
        <w:rPr>
          <w:rFonts w:asciiTheme="majorHAnsi" w:eastAsia="Times New Roman" w:hAnsiTheme="majorHAnsi" w:cs="Times New Roman"/>
          <w:sz w:val="24"/>
          <w:szCs w:val="24"/>
          <w:lang w:eastAsia="pt-BR"/>
        </w:rPr>
        <w:t xml:space="preserve"> A Secretaria Municipal de </w:t>
      </w:r>
      <w:r w:rsidRPr="000F3F17">
        <w:rPr>
          <w:rFonts w:asciiTheme="majorHAnsi" w:eastAsia="Times New Roman" w:hAnsiTheme="majorHAnsi" w:cs="Times New Roman"/>
          <w:bCs/>
          <w:sz w:val="24"/>
          <w:szCs w:val="24"/>
          <w:lang w:eastAsia="pt-BR"/>
        </w:rPr>
        <w:t>Educação, Cultura, Turismo e Esporte</w:t>
      </w:r>
      <w:r w:rsidRPr="000F3F17">
        <w:rPr>
          <w:rFonts w:asciiTheme="majorHAnsi" w:eastAsia="Times New Roman" w:hAnsiTheme="majorHAnsi" w:cs="Times New Roman"/>
          <w:sz w:val="24"/>
          <w:szCs w:val="24"/>
          <w:lang w:eastAsia="pt-BR"/>
        </w:rPr>
        <w:t xml:space="preserve"> tem por seu titular o Secretário Municipal de </w:t>
      </w:r>
      <w:r w:rsidRPr="000F3F17">
        <w:rPr>
          <w:rFonts w:asciiTheme="majorHAnsi" w:eastAsia="Times New Roman" w:hAnsiTheme="majorHAnsi" w:cs="Times New Roman"/>
          <w:bCs/>
          <w:sz w:val="24"/>
          <w:szCs w:val="24"/>
          <w:lang w:eastAsia="pt-BR"/>
        </w:rPr>
        <w:t>Educação, Cultura, Turismo e Esporte</w:t>
      </w:r>
      <w:r w:rsidRPr="000F3F17">
        <w:rPr>
          <w:rFonts w:asciiTheme="majorHAnsi" w:eastAsia="Times New Roman" w:hAnsiTheme="majorHAnsi" w:cs="Times New Roman"/>
          <w:sz w:val="24"/>
          <w:szCs w:val="24"/>
          <w:lang w:eastAsia="pt-BR"/>
        </w:rPr>
        <w:t>, nomeado pelo Chefe do Poder Executivo Municipal, na forma da Lei Orgânica Municipal, e é o órgão gestor do Sistema Municipal de Ensino, compete desenvolver as atividades relacionadas com:</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I -</w:t>
      </w:r>
      <w:r w:rsidRPr="000F3F17">
        <w:rPr>
          <w:rFonts w:asciiTheme="majorHAnsi" w:eastAsia="Times New Roman" w:hAnsiTheme="majorHAnsi" w:cs="Times New Roman"/>
          <w:sz w:val="24"/>
          <w:szCs w:val="24"/>
          <w:lang w:eastAsia="pt-BR"/>
        </w:rPr>
        <w:t> educação, instrução e ensino especial, pré-escolar, fundamental e complementar;</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II -</w:t>
      </w:r>
      <w:r w:rsidRPr="000F3F17">
        <w:rPr>
          <w:rFonts w:asciiTheme="majorHAnsi" w:eastAsia="Times New Roman" w:hAnsiTheme="majorHAnsi" w:cs="Times New Roman"/>
          <w:sz w:val="24"/>
          <w:szCs w:val="24"/>
          <w:lang w:eastAsia="pt-BR"/>
        </w:rPr>
        <w:t> assistência e apoio ao educando;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III -</w:t>
      </w:r>
      <w:r w:rsidRPr="000F3F17">
        <w:rPr>
          <w:rFonts w:asciiTheme="majorHAnsi" w:eastAsia="Times New Roman" w:hAnsiTheme="majorHAnsi" w:cs="Times New Roman"/>
          <w:sz w:val="24"/>
          <w:szCs w:val="24"/>
          <w:lang w:eastAsia="pt-BR"/>
        </w:rPr>
        <w:t> magistério público municipal;</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IV -</w:t>
      </w:r>
      <w:r w:rsidRPr="000F3F17">
        <w:rPr>
          <w:rFonts w:asciiTheme="majorHAnsi" w:eastAsia="Times New Roman" w:hAnsiTheme="majorHAnsi" w:cs="Times New Roman"/>
          <w:sz w:val="24"/>
          <w:szCs w:val="24"/>
          <w:lang w:eastAsia="pt-BR"/>
        </w:rPr>
        <w:t> produção e guarda de material didático e educacional;</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V -</w:t>
      </w:r>
      <w:r w:rsidRPr="000F3F17">
        <w:rPr>
          <w:rFonts w:asciiTheme="majorHAnsi" w:eastAsia="Times New Roman" w:hAnsiTheme="majorHAnsi" w:cs="Times New Roman"/>
          <w:sz w:val="24"/>
          <w:szCs w:val="24"/>
          <w:lang w:eastAsia="pt-BR"/>
        </w:rPr>
        <w:t> seleção, adoção e produção de tecnologias educacionais;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VI -</w:t>
      </w:r>
      <w:r w:rsidRPr="000F3F17">
        <w:rPr>
          <w:rFonts w:asciiTheme="majorHAnsi" w:eastAsia="Times New Roman" w:hAnsiTheme="majorHAnsi" w:cs="Times New Roman"/>
          <w:sz w:val="24"/>
          <w:szCs w:val="24"/>
          <w:lang w:eastAsia="pt-BR"/>
        </w:rPr>
        <w:t> atividades culturais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VII -</w:t>
      </w:r>
      <w:r w:rsidRPr="000F3F17">
        <w:rPr>
          <w:rFonts w:asciiTheme="majorHAnsi" w:eastAsia="Times New Roman" w:hAnsiTheme="majorHAnsi" w:cs="Times New Roman"/>
          <w:sz w:val="24"/>
          <w:szCs w:val="24"/>
          <w:lang w:eastAsia="pt-BR"/>
        </w:rPr>
        <w:t> letras, artes, folclore e outras formas de expressão cultura;</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VIII -</w:t>
      </w:r>
      <w:r w:rsidRPr="000F3F17">
        <w:rPr>
          <w:rFonts w:asciiTheme="majorHAnsi" w:eastAsia="Times New Roman" w:hAnsiTheme="majorHAnsi" w:cs="Times New Roman"/>
          <w:sz w:val="24"/>
          <w:szCs w:val="24"/>
          <w:lang w:eastAsia="pt-BR"/>
        </w:rPr>
        <w:t> atividades esportivas.</w:t>
      </w:r>
    </w:p>
    <w:p w:rsidR="004D1AA9" w:rsidRPr="000F3F17" w:rsidRDefault="004D1AA9" w:rsidP="004D1AA9">
      <w:pPr>
        <w:shd w:val="clear" w:color="auto" w:fill="FFFFFF"/>
        <w:spacing w:before="100" w:beforeAutospacing="1" w:after="100" w:afterAutospacing="1" w:line="240" w:lineRule="auto"/>
        <w:jc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Subseção I</w:t>
      </w:r>
    </w:p>
    <w:p w:rsidR="004D1AA9" w:rsidRPr="000F3F17" w:rsidRDefault="004D1AA9" w:rsidP="004D1AA9">
      <w:pPr>
        <w:shd w:val="clear" w:color="auto" w:fill="FFFFFF"/>
        <w:spacing w:before="100" w:beforeAutospacing="1" w:after="100" w:afterAutospacing="1" w:line="240" w:lineRule="auto"/>
        <w:jc w:val="center"/>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Do Departamento de Educação e Cultura</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Art. 43.</w:t>
      </w:r>
      <w:r w:rsidRPr="000F3F17">
        <w:rPr>
          <w:rFonts w:asciiTheme="majorHAnsi" w:eastAsia="Times New Roman" w:hAnsiTheme="majorHAnsi" w:cs="Times New Roman"/>
          <w:sz w:val="24"/>
          <w:szCs w:val="24"/>
          <w:lang w:eastAsia="pt-BR"/>
        </w:rPr>
        <w:t> Ao Departamento de Educação e Cultura compete:</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 -</w:t>
      </w:r>
      <w:r w:rsidRPr="000F3F17">
        <w:rPr>
          <w:rFonts w:asciiTheme="majorHAnsi" w:eastAsia="Times New Roman" w:hAnsiTheme="majorHAnsi" w:cs="Times New Roman"/>
          <w:sz w:val="24"/>
          <w:szCs w:val="24"/>
          <w:lang w:eastAsia="pt-BR"/>
        </w:rPr>
        <w:t> oferecer o ensino fundamental, obrigatório e gratuito, inclusive para aqueles que não tiveram acesso na idade própria, com padrão mínimo de qualidade;</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II -</w:t>
      </w:r>
      <w:r w:rsidRPr="000F3F17">
        <w:rPr>
          <w:rFonts w:asciiTheme="majorHAnsi" w:eastAsia="Times New Roman" w:hAnsiTheme="majorHAnsi" w:cs="Times New Roman"/>
          <w:sz w:val="24"/>
          <w:szCs w:val="24"/>
          <w:lang w:eastAsia="pt-BR"/>
        </w:rPr>
        <w:t> oferecer atendimento educacional especializado gratuito aos educandos com necessidades especiais, preferencialmente na rede regular de ensino;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III -</w:t>
      </w:r>
      <w:r w:rsidRPr="000F3F17">
        <w:rPr>
          <w:rFonts w:asciiTheme="majorHAnsi" w:eastAsia="Times New Roman" w:hAnsiTheme="majorHAnsi" w:cs="Times New Roman"/>
          <w:sz w:val="24"/>
          <w:szCs w:val="24"/>
          <w:lang w:eastAsia="pt-BR"/>
        </w:rPr>
        <w:t> oferecer ensino noturno regular adequado às condições do educando;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IV -</w:t>
      </w:r>
      <w:r w:rsidRPr="000F3F17">
        <w:rPr>
          <w:rFonts w:asciiTheme="majorHAnsi" w:eastAsia="Times New Roman" w:hAnsiTheme="majorHAnsi" w:cs="Times New Roman"/>
          <w:sz w:val="24"/>
          <w:szCs w:val="24"/>
          <w:lang w:eastAsia="pt-BR"/>
        </w:rPr>
        <w:t> oferecer educação escolar regular para jovens e adultos, com características e modalidades adequadas às suas necessidades e disponibilidades, garantindo-se aos que forem trabalhadores as condições de acesso, permanência na escola e conclusão do ensino fundamental;</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lastRenderedPageBreak/>
        <w:t>V -</w:t>
      </w:r>
      <w:r w:rsidRPr="000F3F17">
        <w:rPr>
          <w:rFonts w:asciiTheme="majorHAnsi" w:eastAsia="Times New Roman" w:hAnsiTheme="majorHAnsi" w:cs="Times New Roman"/>
          <w:sz w:val="24"/>
          <w:szCs w:val="24"/>
          <w:lang w:eastAsia="pt-BR"/>
        </w:rPr>
        <w:t> atender ao educando, no ensino fundamental público, por meio de programas suplementares de material didático-escolar, transporte, alimentação e assistência à saúde;</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VI -</w:t>
      </w:r>
      <w:r w:rsidRPr="000F3F17">
        <w:rPr>
          <w:rFonts w:asciiTheme="majorHAnsi" w:eastAsia="Times New Roman" w:hAnsiTheme="majorHAnsi" w:cs="Times New Roman"/>
          <w:sz w:val="24"/>
          <w:szCs w:val="24"/>
          <w:lang w:eastAsia="pt-BR"/>
        </w:rPr>
        <w:t> recensear os educandos, fazendo-lhes a chamada e zelando pela frequência dos mesmos à escola;</w:t>
      </w:r>
    </w:p>
    <w:p w:rsidR="004D1AA9"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VII -</w:t>
      </w:r>
      <w:r w:rsidRPr="000F3F17">
        <w:rPr>
          <w:rFonts w:asciiTheme="majorHAnsi" w:eastAsia="Times New Roman" w:hAnsiTheme="majorHAnsi" w:cs="Times New Roman"/>
          <w:sz w:val="24"/>
          <w:szCs w:val="24"/>
          <w:lang w:eastAsia="pt-BR"/>
        </w:rPr>
        <w:t xml:space="preserve"> cooperar pedagógica e financeiramente com instituições públicas ou privadas enquadradas em comunitárias, filantrópicas ou confessionais que oferecem ensino fundamental, nas condições do orçamento do Município, através de convênios, aprovados pelo </w:t>
      </w:r>
      <w:r>
        <w:rPr>
          <w:rFonts w:asciiTheme="majorHAnsi" w:eastAsia="Times New Roman" w:hAnsiTheme="majorHAnsi" w:cs="Times New Roman"/>
          <w:sz w:val="24"/>
          <w:szCs w:val="24"/>
          <w:lang w:eastAsia="pt-BR"/>
        </w:rPr>
        <w:t>Conselho Municipal de Educação;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VIII -</w:t>
      </w:r>
      <w:r w:rsidRPr="000F3F17">
        <w:rPr>
          <w:rFonts w:asciiTheme="majorHAnsi" w:eastAsia="Times New Roman" w:hAnsiTheme="majorHAnsi" w:cs="Times New Roman"/>
          <w:sz w:val="24"/>
          <w:szCs w:val="24"/>
          <w:lang w:eastAsia="pt-BR"/>
        </w:rPr>
        <w:t> coordenar o projeto político e pedagógico da rede municipal, em nível do ensino fundamental;</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IX -</w:t>
      </w:r>
      <w:r w:rsidRPr="000F3F17">
        <w:rPr>
          <w:rFonts w:asciiTheme="majorHAnsi" w:eastAsia="Times New Roman" w:hAnsiTheme="majorHAnsi" w:cs="Times New Roman"/>
          <w:sz w:val="24"/>
          <w:szCs w:val="24"/>
          <w:lang w:eastAsia="pt-BR"/>
        </w:rPr>
        <w:t> oferecer a educação infantil em creches para crianças de até três anos e em pré-escolar para crianças de quatro a seis anos de idade;</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X -</w:t>
      </w:r>
      <w:r w:rsidRPr="000F3F17">
        <w:rPr>
          <w:rFonts w:asciiTheme="majorHAnsi" w:eastAsia="Times New Roman" w:hAnsiTheme="majorHAnsi" w:cs="Times New Roman"/>
          <w:sz w:val="24"/>
          <w:szCs w:val="24"/>
          <w:lang w:eastAsia="pt-BR"/>
        </w:rPr>
        <w:t> prover os recursos materiais e humanos para o adequado atendimento da Educação infantil e ensino fundamental;</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XI -</w:t>
      </w:r>
      <w:r w:rsidRPr="000F3F17">
        <w:rPr>
          <w:rFonts w:asciiTheme="majorHAnsi" w:eastAsia="Times New Roman" w:hAnsiTheme="majorHAnsi" w:cs="Times New Roman"/>
          <w:sz w:val="24"/>
          <w:szCs w:val="24"/>
          <w:lang w:eastAsia="pt-BR"/>
        </w:rPr>
        <w:t> cooperar, pedagógica e financeiramente com instituições públicas ou privadas enquadradas como comunitárias, confessionais ou filantrópicas que oferecem educação infantil de zero a seis anos de idade, nas condições do orçamento do Município, através de Convênios, aprovados pelo Conselho Municipal de Educação;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XII -</w:t>
      </w:r>
      <w:r w:rsidRPr="000F3F17">
        <w:rPr>
          <w:rFonts w:asciiTheme="majorHAnsi" w:eastAsia="Times New Roman" w:hAnsiTheme="majorHAnsi" w:cs="Times New Roman"/>
          <w:sz w:val="24"/>
          <w:szCs w:val="24"/>
          <w:lang w:eastAsia="pt-BR"/>
        </w:rPr>
        <w:t> coordenar o projeto político e pedagógico de educação infantil e ensino fundamental da Rede Municipal de Ensino;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XIII -</w:t>
      </w:r>
      <w:r w:rsidRPr="000F3F17">
        <w:rPr>
          <w:rFonts w:asciiTheme="majorHAnsi" w:eastAsia="Times New Roman" w:hAnsiTheme="majorHAnsi" w:cs="Times New Roman"/>
          <w:sz w:val="24"/>
          <w:szCs w:val="24"/>
          <w:lang w:eastAsia="pt-BR"/>
        </w:rPr>
        <w:t> planejar, coordenar e supervisionar os programas educacionais desenvolvidos pelo Município, em vista das disposições contidas no plano plurianual e nas ações das esferas estadual e federal voltadas ao desenvolvimento da educação;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XIV -</w:t>
      </w:r>
      <w:r w:rsidRPr="000F3F17">
        <w:rPr>
          <w:rFonts w:asciiTheme="majorHAnsi" w:eastAsia="Times New Roman" w:hAnsiTheme="majorHAnsi" w:cs="Times New Roman"/>
          <w:sz w:val="24"/>
          <w:szCs w:val="24"/>
          <w:lang w:eastAsia="pt-BR"/>
        </w:rPr>
        <w:t> coordenar e controlar a elaboração dos cardápios de merenda escolar, aquisição de gêneros alimentícios, o recebimento e o estoque dos produtos adquiridos, o preparo e o fornecimento da merenda nas unidades escolares municipais e a prestação de contas dos recursos recebidos;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XV -</w:t>
      </w:r>
      <w:r w:rsidRPr="000F3F17">
        <w:rPr>
          <w:rFonts w:asciiTheme="majorHAnsi" w:eastAsia="Times New Roman" w:hAnsiTheme="majorHAnsi" w:cs="Times New Roman"/>
          <w:sz w:val="24"/>
          <w:szCs w:val="24"/>
          <w:lang w:eastAsia="pt-BR"/>
        </w:rPr>
        <w:t> coordenar e controlar o serviço de transporte escolar para o atendimento dos alunos da rede pública estadual, mediante convênio, garantindo continuidade e eficiência no funcionamento do serviço, supervisionando a atuação dos motoristas e a manutenção e conservação dos veículos lotados no setor;</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XVI -</w:t>
      </w:r>
      <w:r w:rsidRPr="000F3F17">
        <w:rPr>
          <w:rFonts w:asciiTheme="majorHAnsi" w:eastAsia="Times New Roman" w:hAnsiTheme="majorHAnsi" w:cs="Times New Roman"/>
          <w:sz w:val="24"/>
          <w:szCs w:val="24"/>
          <w:lang w:eastAsia="pt-BR"/>
        </w:rPr>
        <w:t> coordenar e controlar as ações, atividades e programas desenvolvidos pelos governos do Estado e da União no Município de OLHO D’ÁGUA DAS FLORES, voltados para o desenvolvimento da educação local, tais como o Bolsa Escola, Salário Educação, FUNDEB, entre outros;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lastRenderedPageBreak/>
        <w:t> </w:t>
      </w:r>
      <w:r w:rsidRPr="000F3F17">
        <w:rPr>
          <w:rFonts w:asciiTheme="majorHAnsi" w:eastAsia="Times New Roman" w:hAnsiTheme="majorHAnsi" w:cs="Times New Roman"/>
          <w:b/>
          <w:bCs/>
          <w:sz w:val="24"/>
          <w:szCs w:val="24"/>
          <w:lang w:eastAsia="pt-BR"/>
        </w:rPr>
        <w:t>XVII -</w:t>
      </w:r>
      <w:r w:rsidRPr="000F3F17">
        <w:rPr>
          <w:rFonts w:asciiTheme="majorHAnsi" w:eastAsia="Times New Roman" w:hAnsiTheme="majorHAnsi" w:cs="Times New Roman"/>
          <w:sz w:val="24"/>
          <w:szCs w:val="24"/>
          <w:lang w:eastAsia="pt-BR"/>
        </w:rPr>
        <w:t> incentivar, estimular e promover a cultura no Município;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XVIII -</w:t>
      </w:r>
      <w:r w:rsidRPr="000F3F17">
        <w:rPr>
          <w:rFonts w:asciiTheme="majorHAnsi" w:eastAsia="Times New Roman" w:hAnsiTheme="majorHAnsi" w:cs="Times New Roman"/>
          <w:sz w:val="24"/>
          <w:szCs w:val="24"/>
          <w:lang w:eastAsia="pt-BR"/>
        </w:rPr>
        <w:t> incentivar os eventos e as manifestações folclóricas, típicas, tradicionais, artísticas e culturais do Município;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XIX -</w:t>
      </w:r>
      <w:r w:rsidRPr="000F3F17">
        <w:rPr>
          <w:rFonts w:asciiTheme="majorHAnsi" w:eastAsia="Times New Roman" w:hAnsiTheme="majorHAnsi" w:cs="Times New Roman"/>
          <w:sz w:val="24"/>
          <w:szCs w:val="24"/>
          <w:lang w:eastAsia="pt-BR"/>
        </w:rPr>
        <w:t> programar o calendário de eventos culturais e as datas comemorativas do Município;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XX -</w:t>
      </w:r>
      <w:r w:rsidRPr="000F3F17">
        <w:rPr>
          <w:rFonts w:asciiTheme="majorHAnsi" w:eastAsia="Times New Roman" w:hAnsiTheme="majorHAnsi" w:cs="Times New Roman"/>
          <w:sz w:val="24"/>
          <w:szCs w:val="24"/>
          <w:lang w:eastAsia="pt-BR"/>
        </w:rPr>
        <w:t> apoiar e valorizar os artistas locais, promovendo eventos culturais;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XXI -</w:t>
      </w:r>
      <w:r w:rsidRPr="000F3F17">
        <w:rPr>
          <w:rFonts w:asciiTheme="majorHAnsi" w:eastAsia="Times New Roman" w:hAnsiTheme="majorHAnsi" w:cs="Times New Roman"/>
          <w:sz w:val="24"/>
          <w:szCs w:val="24"/>
          <w:lang w:eastAsia="pt-BR"/>
        </w:rPr>
        <w:t> promover a impressão e distribuição de materiais voltados para o registro e divulgação de nossa cultura e patrimônio histórico;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XXII -</w:t>
      </w:r>
      <w:r w:rsidRPr="000F3F17">
        <w:rPr>
          <w:rFonts w:asciiTheme="majorHAnsi" w:eastAsia="Times New Roman" w:hAnsiTheme="majorHAnsi" w:cs="Times New Roman"/>
          <w:sz w:val="24"/>
          <w:szCs w:val="24"/>
          <w:lang w:eastAsia="pt-BR"/>
        </w:rPr>
        <w:t> promover e proteger o patrimônio histórico e cultural do Município, por meio de inventário, tombamento, desapropriação, registro e preservação, articuladamente com a Secretaria Municipal de Administração e Fazenda;</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XXIII -</w:t>
      </w:r>
      <w:r w:rsidRPr="000F3F17">
        <w:rPr>
          <w:rFonts w:asciiTheme="majorHAnsi" w:eastAsia="Times New Roman" w:hAnsiTheme="majorHAnsi" w:cs="Times New Roman"/>
          <w:sz w:val="24"/>
          <w:szCs w:val="24"/>
          <w:lang w:eastAsia="pt-BR"/>
        </w:rPr>
        <w:t> criar e desenvolver ações municipais visando atingir objetivos próprios da juventude no Município;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XXIV -</w:t>
      </w:r>
      <w:r w:rsidRPr="000F3F17">
        <w:rPr>
          <w:rFonts w:asciiTheme="majorHAnsi" w:eastAsia="Times New Roman" w:hAnsiTheme="majorHAnsi" w:cs="Times New Roman"/>
          <w:sz w:val="24"/>
          <w:szCs w:val="24"/>
          <w:lang w:eastAsia="pt-BR"/>
        </w:rPr>
        <w:t> criar e desenvolver atividades voltadas ao desenvolvimento cultural, envolvendo os bairros e demais localidades do Município e as suas respectivas associações e entidades;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XXV-</w:t>
      </w:r>
      <w:r w:rsidRPr="000F3F17">
        <w:rPr>
          <w:rFonts w:asciiTheme="majorHAnsi" w:eastAsia="Times New Roman" w:hAnsiTheme="majorHAnsi" w:cs="Times New Roman"/>
          <w:sz w:val="24"/>
          <w:szCs w:val="24"/>
          <w:lang w:eastAsia="pt-BR"/>
        </w:rPr>
        <w:t> organizar os eventos culturais, envolvendo os mais diversos segmentos do Município;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XXVI -</w:t>
      </w:r>
      <w:r w:rsidRPr="000F3F17">
        <w:rPr>
          <w:rFonts w:asciiTheme="majorHAnsi" w:eastAsia="Times New Roman" w:hAnsiTheme="majorHAnsi" w:cs="Times New Roman"/>
          <w:sz w:val="24"/>
          <w:szCs w:val="24"/>
          <w:lang w:eastAsia="pt-BR"/>
        </w:rPr>
        <w:t> administrar ou cooperar na emissão de carteiras e documentos que facilitem o acesso dos jovens, especialmente os estudantes, aos eventos, espetáculos e promoções diversas;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XXVII -</w:t>
      </w:r>
      <w:r w:rsidRPr="000F3F17">
        <w:rPr>
          <w:rFonts w:asciiTheme="majorHAnsi" w:eastAsia="Times New Roman" w:hAnsiTheme="majorHAnsi" w:cs="Times New Roman"/>
          <w:sz w:val="24"/>
          <w:szCs w:val="24"/>
          <w:lang w:eastAsia="pt-BR"/>
        </w:rPr>
        <w:t> atuar, de forma integrada, com a comunidade universitária local, visando o envolvimento e a participação dos acadêmicos no desenvolvimento municipal;</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sz w:val="24"/>
          <w:szCs w:val="24"/>
          <w:shd w:val="clear" w:color="auto" w:fill="FFFFFF"/>
          <w:lang w:eastAsia="pt-BR"/>
        </w:rPr>
        <w:t>XXVIII</w:t>
      </w:r>
      <w:r w:rsidRPr="000F3F17">
        <w:rPr>
          <w:rFonts w:asciiTheme="majorHAnsi" w:eastAsia="Times New Roman" w:hAnsiTheme="majorHAnsi" w:cs="Times New Roman"/>
          <w:sz w:val="24"/>
          <w:szCs w:val="24"/>
          <w:shd w:val="clear" w:color="auto" w:fill="FFFFFF"/>
          <w:lang w:eastAsia="pt-BR"/>
        </w:rPr>
        <w:t xml:space="preserve"> - Incumbir-se de outras tarefas ou atividades necessárias, para o cumprimento de suas atribuições.</w:t>
      </w:r>
    </w:p>
    <w:p w:rsidR="004D1AA9" w:rsidRPr="000F3F17" w:rsidRDefault="004D1AA9" w:rsidP="004D1AA9">
      <w:pPr>
        <w:shd w:val="clear" w:color="auto" w:fill="FFFFFF"/>
        <w:spacing w:before="100" w:beforeAutospacing="1" w:after="100" w:afterAutospacing="1" w:line="240" w:lineRule="auto"/>
        <w:jc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Subseção II</w:t>
      </w:r>
    </w:p>
    <w:p w:rsidR="004D1AA9" w:rsidRPr="000F3F17" w:rsidRDefault="004D1AA9" w:rsidP="004D1AA9">
      <w:pPr>
        <w:shd w:val="clear" w:color="auto" w:fill="FFFFFF"/>
        <w:spacing w:before="100" w:beforeAutospacing="1" w:after="100" w:afterAutospacing="1" w:line="240" w:lineRule="auto"/>
        <w:jc w:val="center"/>
        <w:textAlignment w:val="center"/>
        <w:rPr>
          <w:rFonts w:asciiTheme="majorHAnsi" w:eastAsia="Times New Roman" w:hAnsiTheme="majorHAnsi" w:cs="Times New Roman"/>
          <w:sz w:val="24"/>
          <w:szCs w:val="24"/>
          <w:lang w:eastAsia="pt-BR"/>
        </w:rPr>
      </w:pPr>
      <w:r>
        <w:rPr>
          <w:rFonts w:asciiTheme="majorHAnsi" w:eastAsia="Times New Roman" w:hAnsiTheme="majorHAnsi" w:cs="Times New Roman"/>
          <w:b/>
          <w:bCs/>
          <w:sz w:val="24"/>
          <w:szCs w:val="24"/>
          <w:lang w:eastAsia="pt-BR"/>
        </w:rPr>
        <w:t>Da Superintendência do Esporte</w:t>
      </w:r>
    </w:p>
    <w:p w:rsidR="004D1AA9" w:rsidRPr="000F3F17" w:rsidRDefault="004D1AA9" w:rsidP="004D1AA9">
      <w:pPr>
        <w:shd w:val="clear" w:color="auto" w:fill="FFFFFF"/>
        <w:spacing w:before="100" w:beforeAutospacing="1" w:after="100" w:afterAutospacing="1" w:line="240" w:lineRule="auto"/>
        <w:jc w:val="both"/>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sz w:val="24"/>
          <w:szCs w:val="24"/>
          <w:lang w:eastAsia="pt-BR"/>
        </w:rPr>
        <w:t xml:space="preserve">Parágrafo Único: </w:t>
      </w:r>
      <w:r w:rsidRPr="000F3F17">
        <w:rPr>
          <w:rFonts w:asciiTheme="majorHAnsi" w:eastAsia="Times New Roman" w:hAnsiTheme="majorHAnsi" w:cs="Times New Roman"/>
          <w:sz w:val="24"/>
          <w:szCs w:val="24"/>
          <w:lang w:eastAsia="pt-BR"/>
        </w:rPr>
        <w:t>Para todos os efeitos legai</w:t>
      </w:r>
      <w:r>
        <w:rPr>
          <w:rFonts w:asciiTheme="majorHAnsi" w:eastAsia="Times New Roman" w:hAnsiTheme="majorHAnsi" w:cs="Times New Roman"/>
          <w:sz w:val="24"/>
          <w:szCs w:val="24"/>
          <w:lang w:eastAsia="pt-BR"/>
        </w:rPr>
        <w:t>s, o cargo de Superintendente do</w:t>
      </w:r>
      <w:r w:rsidRPr="000F3F17">
        <w:rPr>
          <w:rFonts w:asciiTheme="majorHAnsi" w:eastAsia="Times New Roman" w:hAnsiTheme="majorHAnsi" w:cs="Times New Roman"/>
          <w:sz w:val="24"/>
          <w:szCs w:val="24"/>
          <w:lang w:eastAsia="pt-BR"/>
        </w:rPr>
        <w:t xml:space="preserve"> Esporte do Município de Olho d’Água das Flores/AL fica equiparado e com o mesmo status de Secretário Municipal.</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Art. 44. </w:t>
      </w:r>
      <w:r w:rsidRPr="000F3F17">
        <w:rPr>
          <w:rFonts w:asciiTheme="majorHAnsi" w:eastAsia="Times New Roman" w:hAnsiTheme="majorHAnsi" w:cs="Times New Roman"/>
          <w:sz w:val="24"/>
          <w:szCs w:val="24"/>
          <w:lang w:eastAsia="pt-BR"/>
        </w:rPr>
        <w:t xml:space="preserve">A </w:t>
      </w:r>
      <w:r>
        <w:rPr>
          <w:rFonts w:asciiTheme="majorHAnsi" w:eastAsia="Times New Roman" w:hAnsiTheme="majorHAnsi" w:cs="Times New Roman"/>
          <w:bCs/>
          <w:sz w:val="24"/>
          <w:szCs w:val="24"/>
          <w:lang w:eastAsia="pt-BR"/>
        </w:rPr>
        <w:t>Superintendência do</w:t>
      </w:r>
      <w:r w:rsidRPr="000F3F17">
        <w:rPr>
          <w:rFonts w:asciiTheme="majorHAnsi" w:eastAsia="Times New Roman" w:hAnsiTheme="majorHAnsi" w:cs="Times New Roman"/>
          <w:bCs/>
          <w:sz w:val="24"/>
          <w:szCs w:val="24"/>
          <w:lang w:eastAsia="pt-BR"/>
        </w:rPr>
        <w:t xml:space="preserve"> Esporte</w:t>
      </w:r>
      <w:r w:rsidRPr="000F3F17">
        <w:rPr>
          <w:rFonts w:asciiTheme="majorHAnsi" w:eastAsia="Times New Roman" w:hAnsiTheme="majorHAnsi" w:cs="Times New Roman"/>
          <w:sz w:val="24"/>
          <w:szCs w:val="24"/>
          <w:lang w:eastAsia="pt-BR"/>
        </w:rPr>
        <w:t xml:space="preserve"> compete:</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I -</w:t>
      </w:r>
      <w:r w:rsidRPr="000F3F17">
        <w:rPr>
          <w:rFonts w:asciiTheme="majorHAnsi" w:eastAsia="Times New Roman" w:hAnsiTheme="majorHAnsi" w:cs="Times New Roman"/>
          <w:sz w:val="24"/>
          <w:szCs w:val="24"/>
          <w:lang w:eastAsia="pt-BR"/>
        </w:rPr>
        <w:t> Planejar e implantar uma política de incentivos ao esporte e a recreação em âmbito Municipal;</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lastRenderedPageBreak/>
        <w:t> </w:t>
      </w:r>
      <w:r w:rsidRPr="000F3F17">
        <w:rPr>
          <w:rFonts w:asciiTheme="majorHAnsi" w:eastAsia="Times New Roman" w:hAnsiTheme="majorHAnsi" w:cs="Times New Roman"/>
          <w:b/>
          <w:bCs/>
          <w:sz w:val="24"/>
          <w:szCs w:val="24"/>
          <w:lang w:eastAsia="pt-BR"/>
        </w:rPr>
        <w:t>II -</w:t>
      </w:r>
      <w:r w:rsidRPr="000F3F17">
        <w:rPr>
          <w:rFonts w:asciiTheme="majorHAnsi" w:eastAsia="Times New Roman" w:hAnsiTheme="majorHAnsi" w:cs="Times New Roman"/>
          <w:sz w:val="24"/>
          <w:szCs w:val="24"/>
          <w:lang w:eastAsia="pt-BR"/>
        </w:rPr>
        <w:t> Planejar e executar atividades que visem o desenvolvimento físico e mental de todos os habitantes do Município;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III -</w:t>
      </w:r>
      <w:r w:rsidRPr="000F3F17">
        <w:rPr>
          <w:rFonts w:asciiTheme="majorHAnsi" w:eastAsia="Times New Roman" w:hAnsiTheme="majorHAnsi" w:cs="Times New Roman"/>
          <w:sz w:val="24"/>
          <w:szCs w:val="24"/>
          <w:lang w:eastAsia="pt-BR"/>
        </w:rPr>
        <w:t> Promover o relacionamento positivo de clubes, ligas, associações de qualquer modalidade esportiva existente no Município;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IV -</w:t>
      </w:r>
      <w:r w:rsidRPr="000F3F17">
        <w:rPr>
          <w:rFonts w:asciiTheme="majorHAnsi" w:eastAsia="Times New Roman" w:hAnsiTheme="majorHAnsi" w:cs="Times New Roman"/>
          <w:sz w:val="24"/>
          <w:szCs w:val="24"/>
          <w:lang w:eastAsia="pt-BR"/>
        </w:rPr>
        <w:t> Organizar calendários de eventos esportivos e recreativos a serem realizados no Município;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V -</w:t>
      </w:r>
      <w:r w:rsidRPr="000F3F17">
        <w:rPr>
          <w:rFonts w:asciiTheme="majorHAnsi" w:eastAsia="Times New Roman" w:hAnsiTheme="majorHAnsi" w:cs="Times New Roman"/>
          <w:sz w:val="24"/>
          <w:szCs w:val="24"/>
          <w:lang w:eastAsia="pt-BR"/>
        </w:rPr>
        <w:t> Divulgar as realizações, competições e demais atividades esportivas e recreativas do Município veiculando-as em todos os níveis e por todos os meios de comunicação.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VI -</w:t>
      </w:r>
      <w:r w:rsidRPr="000F3F17">
        <w:rPr>
          <w:rFonts w:asciiTheme="majorHAnsi" w:eastAsia="Times New Roman" w:hAnsiTheme="majorHAnsi" w:cs="Times New Roman"/>
          <w:sz w:val="24"/>
          <w:szCs w:val="24"/>
          <w:lang w:eastAsia="pt-BR"/>
        </w:rPr>
        <w:t> Manter contatos com o público em geral, escolas, clubes, entidades e autoridades para estimular a participação comunitária e prestar serviços de assessoramento às iniciativas populares;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VII -</w:t>
      </w:r>
      <w:r w:rsidRPr="000F3F17">
        <w:rPr>
          <w:rFonts w:asciiTheme="majorHAnsi" w:eastAsia="Times New Roman" w:hAnsiTheme="majorHAnsi" w:cs="Times New Roman"/>
          <w:sz w:val="24"/>
          <w:szCs w:val="24"/>
          <w:lang w:eastAsia="pt-BR"/>
        </w:rPr>
        <w:t> Propor soluções quanto ao aproveitamento de pessoal e material disponível, para atender as mínimas condições de preservação dos equipamentos esportivos municipais;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VIII -</w:t>
      </w:r>
      <w:r w:rsidRPr="000F3F17">
        <w:rPr>
          <w:rFonts w:asciiTheme="majorHAnsi" w:eastAsia="Times New Roman" w:hAnsiTheme="majorHAnsi" w:cs="Times New Roman"/>
          <w:sz w:val="24"/>
          <w:szCs w:val="24"/>
          <w:lang w:eastAsia="pt-BR"/>
        </w:rPr>
        <w:t> Coordenar estudos de base definidos como necessários para a criação de uma infraestrutura administrativa nas instalações construídas pelo Município, Estado ou Federação.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IX -</w:t>
      </w:r>
      <w:r w:rsidRPr="000F3F17">
        <w:rPr>
          <w:rFonts w:asciiTheme="majorHAnsi" w:eastAsia="Times New Roman" w:hAnsiTheme="majorHAnsi" w:cs="Times New Roman"/>
          <w:sz w:val="24"/>
          <w:szCs w:val="24"/>
          <w:lang w:eastAsia="pt-BR"/>
        </w:rPr>
        <w:t> Formar e manter modalidades esportivas, com vistas aos jogos microrregionais, regionais e abertos de Alagoas e outras competições oficiais;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X -</w:t>
      </w:r>
      <w:r w:rsidRPr="000F3F17">
        <w:rPr>
          <w:rFonts w:asciiTheme="majorHAnsi" w:eastAsia="Times New Roman" w:hAnsiTheme="majorHAnsi" w:cs="Times New Roman"/>
          <w:sz w:val="24"/>
          <w:szCs w:val="24"/>
          <w:lang w:eastAsia="pt-BR"/>
        </w:rPr>
        <w:t> Orientar, promover e difundir a prática da recreação nas comunidades do Município;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XI -</w:t>
      </w:r>
      <w:r w:rsidRPr="000F3F17">
        <w:rPr>
          <w:rFonts w:asciiTheme="majorHAnsi" w:eastAsia="Times New Roman" w:hAnsiTheme="majorHAnsi" w:cs="Times New Roman"/>
          <w:sz w:val="24"/>
          <w:szCs w:val="24"/>
          <w:lang w:eastAsia="pt-BR"/>
        </w:rPr>
        <w:t> Promover a difusão do esporte no Município;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XII -</w:t>
      </w:r>
      <w:r w:rsidRPr="000F3F17">
        <w:rPr>
          <w:rFonts w:asciiTheme="majorHAnsi" w:eastAsia="Times New Roman" w:hAnsiTheme="majorHAnsi" w:cs="Times New Roman"/>
          <w:sz w:val="24"/>
          <w:szCs w:val="24"/>
          <w:lang w:eastAsia="pt-BR"/>
        </w:rPr>
        <w:t> estimular a organização do esporte escolar, amador e profissional, em especial os jogos estudantis e abertos de Alagoas;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XIII -</w:t>
      </w:r>
      <w:r w:rsidRPr="000F3F17">
        <w:rPr>
          <w:rFonts w:asciiTheme="majorHAnsi" w:eastAsia="Times New Roman" w:hAnsiTheme="majorHAnsi" w:cs="Times New Roman"/>
          <w:sz w:val="24"/>
          <w:szCs w:val="24"/>
          <w:lang w:eastAsia="pt-BR"/>
        </w:rPr>
        <w:t> articular-se com a indústria, o comércio e o setor de serviços na busca de patrocínio;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XIV -</w:t>
      </w:r>
      <w:r w:rsidRPr="000F3F17">
        <w:rPr>
          <w:rFonts w:asciiTheme="majorHAnsi" w:eastAsia="Times New Roman" w:hAnsiTheme="majorHAnsi" w:cs="Times New Roman"/>
          <w:sz w:val="24"/>
          <w:szCs w:val="24"/>
          <w:lang w:eastAsia="pt-BR"/>
        </w:rPr>
        <w:t> patrocinar competições, a nível local, regional, estadual e nacional.</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XV -</w:t>
      </w:r>
      <w:r w:rsidRPr="000F3F17">
        <w:rPr>
          <w:rFonts w:asciiTheme="majorHAnsi" w:eastAsia="Times New Roman" w:hAnsiTheme="majorHAnsi" w:cs="Times New Roman"/>
          <w:sz w:val="24"/>
          <w:szCs w:val="24"/>
          <w:lang w:eastAsia="pt-BR"/>
        </w:rPr>
        <w:t> exercer outras atividades relacionadas ao departamento e que lhe forem atribuídas pelo secretário de educação e esportes.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sz w:val="24"/>
          <w:szCs w:val="24"/>
          <w:shd w:val="clear" w:color="auto" w:fill="FFFFFF"/>
          <w:lang w:eastAsia="pt-BR"/>
        </w:rPr>
        <w:t>XVI</w:t>
      </w:r>
      <w:r w:rsidRPr="000F3F17">
        <w:rPr>
          <w:rFonts w:asciiTheme="majorHAnsi" w:eastAsia="Times New Roman" w:hAnsiTheme="majorHAnsi" w:cs="Times New Roman"/>
          <w:sz w:val="24"/>
          <w:szCs w:val="24"/>
          <w:shd w:val="clear" w:color="auto" w:fill="FFFFFF"/>
          <w:lang w:eastAsia="pt-BR"/>
        </w:rPr>
        <w:t xml:space="preserve"> - Incumbir-se de outras tarefas ou atividades necessárias, para o cumprimento de suas atribuições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Parágrafo único.</w:t>
      </w:r>
      <w:r w:rsidRPr="000F3F17">
        <w:rPr>
          <w:rFonts w:asciiTheme="majorHAnsi" w:eastAsia="Times New Roman" w:hAnsiTheme="majorHAnsi" w:cs="Times New Roman"/>
          <w:sz w:val="24"/>
          <w:szCs w:val="24"/>
          <w:lang w:eastAsia="pt-BR"/>
        </w:rPr>
        <w:t> O departamento de juventude, esportes e lazer será exercido por um titular nomeado pelo Executivo Municipal ou por um servidor de carreira e auxiliado pelo pessoal lotado no mesmo.</w:t>
      </w:r>
    </w:p>
    <w:p w:rsidR="004D1AA9" w:rsidRPr="000F3F17" w:rsidRDefault="004D1AA9" w:rsidP="004D1AA9">
      <w:pPr>
        <w:spacing w:after="0" w:line="240" w:lineRule="auto"/>
        <w:jc w:val="center"/>
        <w:rPr>
          <w:rFonts w:asciiTheme="majorHAnsi" w:eastAsia="Times New Roman" w:hAnsiTheme="majorHAnsi" w:cs="Times New Roman"/>
          <w:b/>
          <w:sz w:val="24"/>
          <w:szCs w:val="24"/>
          <w:shd w:val="clear" w:color="auto" w:fill="FFFFFF"/>
          <w:lang w:eastAsia="pt-BR"/>
        </w:rPr>
      </w:pPr>
      <w:r w:rsidRPr="000F3F17">
        <w:rPr>
          <w:rFonts w:asciiTheme="majorHAnsi" w:eastAsia="Times New Roman" w:hAnsiTheme="majorHAnsi" w:cs="Times New Roman"/>
          <w:b/>
          <w:sz w:val="24"/>
          <w:szCs w:val="24"/>
          <w:shd w:val="clear" w:color="auto" w:fill="FFFFFF"/>
          <w:lang w:eastAsia="pt-BR"/>
        </w:rPr>
        <w:lastRenderedPageBreak/>
        <w:t>Subseção III</w:t>
      </w:r>
    </w:p>
    <w:p w:rsidR="004D1AA9" w:rsidRPr="000F3F17" w:rsidRDefault="004D1AA9" w:rsidP="004D1AA9">
      <w:pPr>
        <w:shd w:val="clear" w:color="auto" w:fill="FFFFFF"/>
        <w:spacing w:before="100" w:beforeAutospacing="1" w:after="100" w:afterAutospacing="1" w:line="240" w:lineRule="auto"/>
        <w:jc w:val="center"/>
        <w:rPr>
          <w:rFonts w:asciiTheme="majorHAnsi" w:eastAsia="Times New Roman" w:hAnsiTheme="majorHAnsi" w:cs="Times New Roman"/>
          <w:b/>
          <w:bCs/>
          <w:sz w:val="24"/>
          <w:szCs w:val="24"/>
          <w:lang w:eastAsia="pt-BR"/>
        </w:rPr>
      </w:pPr>
      <w:r w:rsidRPr="000F3F17">
        <w:rPr>
          <w:rFonts w:asciiTheme="majorHAnsi" w:eastAsia="Times New Roman" w:hAnsiTheme="majorHAnsi" w:cs="Times New Roman"/>
          <w:b/>
          <w:bCs/>
          <w:sz w:val="24"/>
          <w:szCs w:val="24"/>
          <w:lang w:eastAsia="pt-BR"/>
        </w:rPr>
        <w:t>Do Departamento de Turismo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 -</w:t>
      </w:r>
      <w:r w:rsidRPr="000F3F17">
        <w:rPr>
          <w:rFonts w:asciiTheme="majorHAnsi" w:eastAsia="Times New Roman" w:hAnsiTheme="majorHAnsi" w:cs="Times New Roman"/>
          <w:sz w:val="24"/>
          <w:szCs w:val="24"/>
          <w:lang w:eastAsia="pt-BR"/>
        </w:rPr>
        <w:t> definir, executar e avaliar a política municipal de planejamento, em consonância com o Plano de Governo, lhe sendo atribuído desenvolver as atividades relacionadas com o sistema de planejamento da administração municipal e de outras determinadas pelo Chefe do Executivo municipal;</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II -</w:t>
      </w:r>
      <w:r w:rsidRPr="000F3F17">
        <w:rPr>
          <w:rFonts w:asciiTheme="majorHAnsi" w:eastAsia="Times New Roman" w:hAnsiTheme="majorHAnsi" w:cs="Times New Roman"/>
          <w:sz w:val="24"/>
          <w:szCs w:val="24"/>
          <w:lang w:eastAsia="pt-BR"/>
        </w:rPr>
        <w:t> promover ações voltadas para o desenvolvimento industrial, comercial dos serviços e de geração de emprego e renda, afirmando o Município como polo econômico da região;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III -</w:t>
      </w:r>
      <w:r w:rsidRPr="000F3F17">
        <w:rPr>
          <w:rFonts w:asciiTheme="majorHAnsi" w:eastAsia="Times New Roman" w:hAnsiTheme="majorHAnsi" w:cs="Times New Roman"/>
          <w:sz w:val="24"/>
          <w:szCs w:val="24"/>
          <w:lang w:eastAsia="pt-BR"/>
        </w:rPr>
        <w:t> promover a divulgação dos potenciais econômicos do Município, articuladamente com as demais unidades administrativas;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IV -</w:t>
      </w:r>
      <w:r w:rsidRPr="000F3F17">
        <w:rPr>
          <w:rFonts w:asciiTheme="majorHAnsi" w:eastAsia="Times New Roman" w:hAnsiTheme="majorHAnsi" w:cs="Times New Roman"/>
          <w:sz w:val="24"/>
          <w:szCs w:val="24"/>
          <w:lang w:eastAsia="pt-BR"/>
        </w:rPr>
        <w:t> organizar e executar o desenvolvimento industrial, comercial e de serviços do Município;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V -</w:t>
      </w:r>
      <w:r w:rsidRPr="000F3F17">
        <w:rPr>
          <w:rFonts w:asciiTheme="majorHAnsi" w:eastAsia="Times New Roman" w:hAnsiTheme="majorHAnsi" w:cs="Times New Roman"/>
          <w:sz w:val="24"/>
          <w:szCs w:val="24"/>
          <w:lang w:eastAsia="pt-BR"/>
        </w:rPr>
        <w:t> incentivar a instalação, ampliação e modernização de empreendimentos voltados para o desenvolvimento econômico do Município;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VI -</w:t>
      </w:r>
      <w:r w:rsidRPr="000F3F17">
        <w:rPr>
          <w:rFonts w:asciiTheme="majorHAnsi" w:eastAsia="Times New Roman" w:hAnsiTheme="majorHAnsi" w:cs="Times New Roman"/>
          <w:sz w:val="24"/>
          <w:szCs w:val="24"/>
          <w:lang w:eastAsia="pt-BR"/>
        </w:rPr>
        <w:t> estimular e apoiar a pequena e média empresa, as que utilizem matéria-prima local e a instalação de distritos industriais;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VII -</w:t>
      </w:r>
      <w:r w:rsidRPr="000F3F17">
        <w:rPr>
          <w:rFonts w:asciiTheme="majorHAnsi" w:eastAsia="Times New Roman" w:hAnsiTheme="majorHAnsi" w:cs="Times New Roman"/>
          <w:sz w:val="24"/>
          <w:szCs w:val="24"/>
          <w:lang w:eastAsia="pt-BR"/>
        </w:rPr>
        <w:t> apoiar e organizar feiras, exposições e outros eventos similares, para a divulgação do Município e de suas potencialidades;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VIII -</w:t>
      </w:r>
      <w:r w:rsidRPr="000F3F17">
        <w:rPr>
          <w:rFonts w:asciiTheme="majorHAnsi" w:eastAsia="Times New Roman" w:hAnsiTheme="majorHAnsi" w:cs="Times New Roman"/>
          <w:sz w:val="24"/>
          <w:szCs w:val="24"/>
          <w:lang w:eastAsia="pt-BR"/>
        </w:rPr>
        <w:t> promover campanhas de incentivo, envolvendo os estabelecimentos industriais, comerciais e de prestação de serviços do Município;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IX -</w:t>
      </w:r>
      <w:r w:rsidRPr="000F3F17">
        <w:rPr>
          <w:rFonts w:asciiTheme="majorHAnsi" w:eastAsia="Times New Roman" w:hAnsiTheme="majorHAnsi" w:cs="Times New Roman"/>
          <w:sz w:val="24"/>
          <w:szCs w:val="24"/>
          <w:lang w:eastAsia="pt-BR"/>
        </w:rPr>
        <w:t> incentivar e apoiar os empreendimentos voltados para a geração de novos empregos e renda para o Município;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X -</w:t>
      </w:r>
      <w:r w:rsidRPr="000F3F17">
        <w:rPr>
          <w:rFonts w:asciiTheme="majorHAnsi" w:eastAsia="Times New Roman" w:hAnsiTheme="majorHAnsi" w:cs="Times New Roman"/>
          <w:sz w:val="24"/>
          <w:szCs w:val="24"/>
          <w:lang w:eastAsia="pt-BR"/>
        </w:rPr>
        <w:t> articular-se com os organismos federais e estaduais, organizações não governamentais e entidades privadas com o objetivo de aumentar a oferta de empregos no Município;</w:t>
      </w:r>
    </w:p>
    <w:p w:rsidR="004D1AA9" w:rsidRPr="000F3F17" w:rsidRDefault="004D1AA9" w:rsidP="004D1AA9">
      <w:pPr>
        <w:shd w:val="clear" w:color="auto" w:fill="FFFFFF"/>
        <w:tabs>
          <w:tab w:val="left" w:pos="720"/>
        </w:tabs>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XI -</w:t>
      </w:r>
      <w:r w:rsidRPr="000F3F17">
        <w:rPr>
          <w:rFonts w:asciiTheme="majorHAnsi" w:eastAsia="Times New Roman" w:hAnsiTheme="majorHAnsi" w:cs="Times New Roman"/>
          <w:sz w:val="24"/>
          <w:szCs w:val="24"/>
          <w:lang w:eastAsia="pt-BR"/>
        </w:rPr>
        <w:t> promover ações voltadas para a reinserção de trabalhadores desempregados ao mercado de trabalho, mediante cursos, treinamento, aperfeiçoamento e reciclagem;</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847887">
        <w:rPr>
          <w:rFonts w:asciiTheme="majorHAnsi" w:eastAsia="Times New Roman" w:hAnsiTheme="majorHAnsi" w:cs="Times New Roman"/>
          <w:b/>
          <w:sz w:val="24"/>
          <w:szCs w:val="24"/>
          <w:shd w:val="clear" w:color="auto" w:fill="FFFFFF"/>
          <w:lang w:eastAsia="pt-BR"/>
        </w:rPr>
        <w:t>XII</w:t>
      </w:r>
      <w:r w:rsidRPr="000F3F17">
        <w:rPr>
          <w:rFonts w:asciiTheme="majorHAnsi" w:eastAsia="Times New Roman" w:hAnsiTheme="majorHAnsi" w:cs="Times New Roman"/>
          <w:sz w:val="24"/>
          <w:szCs w:val="24"/>
          <w:shd w:val="clear" w:color="auto" w:fill="FFFFFF"/>
          <w:lang w:eastAsia="pt-BR"/>
        </w:rPr>
        <w:t xml:space="preserve"> - planejar, programar, organizar, coordenar e executar atividades relacionadas ao turismo;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XIII -</w:t>
      </w:r>
      <w:r w:rsidRPr="000F3F17">
        <w:rPr>
          <w:rFonts w:asciiTheme="majorHAnsi" w:eastAsia="Times New Roman" w:hAnsiTheme="majorHAnsi" w:cs="Times New Roman"/>
          <w:sz w:val="24"/>
          <w:szCs w:val="24"/>
          <w:lang w:eastAsia="pt-BR"/>
        </w:rPr>
        <w:t> Estudar a dinâmica do turismo, para servir de base ao desenvolvimento das atividades no Município, considerando o perfil e as potencialidades locais;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XIV -</w:t>
      </w:r>
      <w:r w:rsidRPr="000F3F17">
        <w:rPr>
          <w:rFonts w:asciiTheme="majorHAnsi" w:eastAsia="Times New Roman" w:hAnsiTheme="majorHAnsi" w:cs="Times New Roman"/>
          <w:sz w:val="24"/>
          <w:szCs w:val="24"/>
          <w:lang w:eastAsia="pt-BR"/>
        </w:rPr>
        <w:t> Promover condições amplas e ideais para consolidação do Município no mercado do turismo;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lastRenderedPageBreak/>
        <w:t> </w:t>
      </w:r>
      <w:r w:rsidRPr="000F3F17">
        <w:rPr>
          <w:rFonts w:asciiTheme="majorHAnsi" w:eastAsia="Times New Roman" w:hAnsiTheme="majorHAnsi" w:cs="Times New Roman"/>
          <w:b/>
          <w:bCs/>
          <w:sz w:val="24"/>
          <w:szCs w:val="24"/>
          <w:lang w:eastAsia="pt-BR"/>
        </w:rPr>
        <w:t>XV -</w:t>
      </w:r>
      <w:r w:rsidRPr="000F3F17">
        <w:rPr>
          <w:rFonts w:asciiTheme="majorHAnsi" w:eastAsia="Times New Roman" w:hAnsiTheme="majorHAnsi" w:cs="Times New Roman"/>
          <w:sz w:val="24"/>
          <w:szCs w:val="24"/>
          <w:lang w:eastAsia="pt-BR"/>
        </w:rPr>
        <w:t> Buscar fontes de recursos para o desenvolvimento do turismo no Município e na região, mediante a utilização racional e sustentável das potencialidades turísticas do Município;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XVI -</w:t>
      </w:r>
      <w:r w:rsidRPr="000F3F17">
        <w:rPr>
          <w:rFonts w:asciiTheme="majorHAnsi" w:eastAsia="Times New Roman" w:hAnsiTheme="majorHAnsi" w:cs="Times New Roman"/>
          <w:sz w:val="24"/>
          <w:szCs w:val="24"/>
          <w:lang w:eastAsia="pt-BR"/>
        </w:rPr>
        <w:t> Desenvolvimento de política de incentivos ao incremento do turismo termal, de negócios, ecológicos, cultural e étnico;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XVII -</w:t>
      </w:r>
      <w:r w:rsidRPr="000F3F17">
        <w:rPr>
          <w:rFonts w:asciiTheme="majorHAnsi" w:eastAsia="Times New Roman" w:hAnsiTheme="majorHAnsi" w:cs="Times New Roman"/>
          <w:sz w:val="24"/>
          <w:szCs w:val="24"/>
          <w:lang w:eastAsia="pt-BR"/>
        </w:rPr>
        <w:t> Promoção e organização de eventos festivos, feiras de rua, calçadão e outras formas, a fim de estimular o comércio e turismo do Município;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XVIII -</w:t>
      </w:r>
      <w:r w:rsidRPr="000F3F17">
        <w:rPr>
          <w:rFonts w:asciiTheme="majorHAnsi" w:eastAsia="Times New Roman" w:hAnsiTheme="majorHAnsi" w:cs="Times New Roman"/>
          <w:sz w:val="24"/>
          <w:szCs w:val="24"/>
          <w:lang w:eastAsia="pt-BR"/>
        </w:rPr>
        <w:t> em parceria com o departamento de meio ambiente, o desenvolvimento de programas de educação, preservação e conservação dos ecossistemas do Município, integrado a região;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XIX -</w:t>
      </w:r>
      <w:r w:rsidRPr="000F3F17">
        <w:rPr>
          <w:rFonts w:asciiTheme="majorHAnsi" w:eastAsia="Times New Roman" w:hAnsiTheme="majorHAnsi" w:cs="Times New Roman"/>
          <w:sz w:val="24"/>
          <w:szCs w:val="24"/>
          <w:lang w:eastAsia="pt-BR"/>
        </w:rPr>
        <w:t> Implementação de acordos, convênios e parcerias com entidades governamentais ou privadas, no âmbito estadual, federal ou internacional, voltadas para o incremento do turismo.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XX -</w:t>
      </w:r>
      <w:r w:rsidRPr="000F3F17">
        <w:rPr>
          <w:rFonts w:asciiTheme="majorHAnsi" w:eastAsia="Times New Roman" w:hAnsiTheme="majorHAnsi" w:cs="Times New Roman"/>
          <w:sz w:val="24"/>
          <w:szCs w:val="24"/>
          <w:lang w:eastAsia="pt-BR"/>
        </w:rPr>
        <w:t> Efetuar o registro das empresas dedicadas ao turismo e fiscalizá-las, segundo as normas fixadas;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XXI -</w:t>
      </w:r>
      <w:r w:rsidRPr="000F3F17">
        <w:rPr>
          <w:rFonts w:asciiTheme="majorHAnsi" w:eastAsia="Times New Roman" w:hAnsiTheme="majorHAnsi" w:cs="Times New Roman"/>
          <w:sz w:val="24"/>
          <w:szCs w:val="24"/>
          <w:lang w:eastAsia="pt-BR"/>
        </w:rPr>
        <w:t> Analisar o mercado turístico e planejar o seu desenvolvimento, sugerindo as áreas, empreendimentos e ações prioritárias a serem estimuladas e incentivadas.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XXII -</w:t>
      </w:r>
      <w:r w:rsidRPr="000F3F17">
        <w:rPr>
          <w:rFonts w:asciiTheme="majorHAnsi" w:eastAsia="Times New Roman" w:hAnsiTheme="majorHAnsi" w:cs="Times New Roman"/>
          <w:sz w:val="24"/>
          <w:szCs w:val="24"/>
          <w:lang w:eastAsia="pt-BR"/>
        </w:rPr>
        <w:t> Estruturar e prestar informações turísticas; organizar, desenvolver e patrocinar campanhas para preparar a comunidade a prestar informações e receber bem o turista;</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XXIII -</w:t>
      </w:r>
      <w:r w:rsidRPr="000F3F17">
        <w:rPr>
          <w:rFonts w:asciiTheme="majorHAnsi" w:eastAsia="Times New Roman" w:hAnsiTheme="majorHAnsi" w:cs="Times New Roman"/>
          <w:sz w:val="24"/>
          <w:szCs w:val="24"/>
          <w:lang w:eastAsia="pt-BR"/>
        </w:rPr>
        <w:t> Formar mão-de-obra de pessoal para prestar serviços de orientação turística, hotelaria, restaurantes, hospedagens;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XXIV -</w:t>
      </w:r>
      <w:r w:rsidRPr="000F3F17">
        <w:rPr>
          <w:rFonts w:asciiTheme="majorHAnsi" w:eastAsia="Times New Roman" w:hAnsiTheme="majorHAnsi" w:cs="Times New Roman"/>
          <w:sz w:val="24"/>
          <w:szCs w:val="24"/>
          <w:lang w:eastAsia="pt-BR"/>
        </w:rPr>
        <w:t> Incentivar a cultura popular como forma de atração turística;</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XXV -</w:t>
      </w:r>
      <w:r w:rsidRPr="000F3F17">
        <w:rPr>
          <w:rFonts w:asciiTheme="majorHAnsi" w:eastAsia="Times New Roman" w:hAnsiTheme="majorHAnsi" w:cs="Times New Roman"/>
          <w:sz w:val="24"/>
          <w:szCs w:val="24"/>
          <w:lang w:eastAsia="pt-BR"/>
        </w:rPr>
        <w:t> Dispor e divulgar ao público os níveis de equipamentos e serviços relacionados ao turismo;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XVII -</w:t>
      </w:r>
      <w:r w:rsidRPr="000F3F17">
        <w:rPr>
          <w:rFonts w:asciiTheme="majorHAnsi" w:eastAsia="Times New Roman" w:hAnsiTheme="majorHAnsi" w:cs="Times New Roman"/>
          <w:sz w:val="24"/>
          <w:szCs w:val="24"/>
          <w:lang w:eastAsia="pt-BR"/>
        </w:rPr>
        <w:t> Criar e desenvolver as campanhas institucionais diretamente voltadas para difundir as potencialidades turísticas do Município e região.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XVIII -</w:t>
      </w:r>
      <w:r w:rsidRPr="000F3F17">
        <w:rPr>
          <w:rFonts w:asciiTheme="majorHAnsi" w:eastAsia="Times New Roman" w:hAnsiTheme="majorHAnsi" w:cs="Times New Roman"/>
          <w:sz w:val="24"/>
          <w:szCs w:val="24"/>
          <w:lang w:eastAsia="pt-BR"/>
        </w:rPr>
        <w:t> Incumbir-se de outras tarefas ou atividades necessárias, para o cumprimento de suas atribuições.</w:t>
      </w:r>
    </w:p>
    <w:p w:rsidR="004D1AA9" w:rsidRPr="000F3F17" w:rsidRDefault="004D1AA9" w:rsidP="004D1AA9">
      <w:pPr>
        <w:spacing w:after="0" w:line="240" w:lineRule="auto"/>
        <w:jc w:val="center"/>
        <w:rPr>
          <w:rFonts w:asciiTheme="majorHAnsi" w:eastAsia="Times New Roman" w:hAnsiTheme="majorHAnsi" w:cs="Times New Roman"/>
          <w:b/>
          <w:sz w:val="24"/>
          <w:szCs w:val="24"/>
          <w:lang w:eastAsia="pt-BR"/>
        </w:rPr>
      </w:pPr>
      <w:r w:rsidRPr="000F3F17">
        <w:rPr>
          <w:rFonts w:asciiTheme="majorHAnsi" w:eastAsia="Times New Roman" w:hAnsiTheme="majorHAnsi" w:cs="Times New Roman"/>
          <w:b/>
          <w:sz w:val="24"/>
          <w:szCs w:val="24"/>
          <w:shd w:val="clear" w:color="auto" w:fill="FFFFFF"/>
          <w:lang w:eastAsia="pt-BR"/>
        </w:rPr>
        <w:t>Seção XV</w:t>
      </w:r>
    </w:p>
    <w:p w:rsidR="004D1AA9" w:rsidRPr="000F3F17" w:rsidRDefault="004D1AA9" w:rsidP="004D1AA9">
      <w:pPr>
        <w:shd w:val="clear" w:color="auto" w:fill="FFFFFF"/>
        <w:spacing w:before="100" w:beforeAutospacing="1" w:after="100" w:afterAutospacing="1" w:line="240" w:lineRule="auto"/>
        <w:jc w:val="center"/>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Das atribuições da Secretaria Municipal de Agricultura</w:t>
      </w:r>
    </w:p>
    <w:p w:rsidR="004D1AA9" w:rsidRPr="000F3F17" w:rsidRDefault="004D1AA9" w:rsidP="004D1AA9">
      <w:pPr>
        <w:shd w:val="clear" w:color="auto" w:fill="FFFFFF"/>
        <w:spacing w:before="100" w:beforeAutospacing="1" w:after="100" w:afterAutospacing="1" w:line="240" w:lineRule="auto"/>
        <w:jc w:val="both"/>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 Art. 45.</w:t>
      </w:r>
      <w:r w:rsidRPr="000F3F17">
        <w:rPr>
          <w:rFonts w:asciiTheme="majorHAnsi" w:eastAsia="Times New Roman" w:hAnsiTheme="majorHAnsi" w:cs="Times New Roman"/>
          <w:sz w:val="24"/>
          <w:szCs w:val="24"/>
          <w:lang w:eastAsia="pt-BR"/>
        </w:rPr>
        <w:t xml:space="preserve"> A Secretaria Municipal de Agricultura têm por seu titular o Secretário Municipal de Agricultura, nomeado pelo Chefe do Poder Executivo Municipal, na forma da Lei Orgânica Municipal. É responsável pela definição, execução e avaliação da Política Municipal de </w:t>
      </w:r>
      <w:r w:rsidRPr="000F3F17">
        <w:rPr>
          <w:rFonts w:asciiTheme="majorHAnsi" w:eastAsia="Times New Roman" w:hAnsiTheme="majorHAnsi" w:cs="Times New Roman"/>
          <w:sz w:val="24"/>
          <w:szCs w:val="24"/>
          <w:lang w:eastAsia="pt-BR"/>
        </w:rPr>
        <w:lastRenderedPageBreak/>
        <w:t>Agricultura em consonância com o Plano de Governo, lhe sendo atribuído desenvolver todas as atividades que nesta área é de competência.</w:t>
      </w:r>
    </w:p>
    <w:p w:rsidR="004D1AA9" w:rsidRPr="000F3F17" w:rsidRDefault="004D1AA9" w:rsidP="004D1AA9">
      <w:pPr>
        <w:shd w:val="clear" w:color="auto" w:fill="FFFFFF"/>
        <w:spacing w:before="100" w:beforeAutospacing="1" w:after="100" w:afterAutospacing="1" w:line="240" w:lineRule="auto"/>
        <w:jc w:val="center"/>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Subseção I</w:t>
      </w:r>
    </w:p>
    <w:p w:rsidR="004D1AA9" w:rsidRPr="000F3F17" w:rsidRDefault="004D1AA9" w:rsidP="004D1AA9">
      <w:pPr>
        <w:shd w:val="clear" w:color="auto" w:fill="FFFFFF"/>
        <w:spacing w:before="100" w:beforeAutospacing="1" w:after="100" w:afterAutospacing="1" w:line="240" w:lineRule="auto"/>
        <w:jc w:val="center"/>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Departamento de Agricultura</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Art. 46.</w:t>
      </w:r>
      <w:r w:rsidRPr="000F3F17">
        <w:rPr>
          <w:rFonts w:asciiTheme="majorHAnsi" w:eastAsia="Times New Roman" w:hAnsiTheme="majorHAnsi" w:cs="Times New Roman"/>
          <w:sz w:val="24"/>
          <w:szCs w:val="24"/>
          <w:lang w:eastAsia="pt-BR"/>
        </w:rPr>
        <w:t> Ao Departamento de Agricultura compete:</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I -</w:t>
      </w:r>
      <w:r w:rsidRPr="000F3F17">
        <w:rPr>
          <w:rFonts w:asciiTheme="majorHAnsi" w:eastAsia="Times New Roman" w:hAnsiTheme="majorHAnsi" w:cs="Times New Roman"/>
          <w:sz w:val="24"/>
          <w:szCs w:val="24"/>
          <w:lang w:eastAsia="pt-BR"/>
        </w:rPr>
        <w:t> desenvolver ações voltadas à implantação da agricultura familiar no Município;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II -</w:t>
      </w:r>
      <w:r w:rsidRPr="000F3F17">
        <w:rPr>
          <w:rFonts w:asciiTheme="majorHAnsi" w:eastAsia="Times New Roman" w:hAnsiTheme="majorHAnsi" w:cs="Times New Roman"/>
          <w:sz w:val="24"/>
          <w:szCs w:val="24"/>
          <w:lang w:eastAsia="pt-BR"/>
        </w:rPr>
        <w:t> articular-se com os organismos federais e estaduais para o desenvolvimento e viabilização da pequena propriedade rural, desenvolvimento de alternativas de produção e renda para o agricultor e melhoria da qualidade de vida dos habitantes do meio rural, inclusive com a defesa do meio ambiente;</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III -</w:t>
      </w:r>
      <w:r w:rsidRPr="000F3F17">
        <w:rPr>
          <w:rFonts w:asciiTheme="majorHAnsi" w:eastAsia="Times New Roman" w:hAnsiTheme="majorHAnsi" w:cs="Times New Roman"/>
          <w:sz w:val="24"/>
          <w:szCs w:val="24"/>
          <w:lang w:eastAsia="pt-BR"/>
        </w:rPr>
        <w:t> incentivar a implantação de hortas comunitárias, oferecendo orientação e acompanhamento técnico, preconizando a qualidade, produtividade, variedades de cultivares, comercialização e consumo;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IV -</w:t>
      </w:r>
      <w:r w:rsidRPr="000F3F17">
        <w:rPr>
          <w:rFonts w:asciiTheme="majorHAnsi" w:eastAsia="Times New Roman" w:hAnsiTheme="majorHAnsi" w:cs="Times New Roman"/>
          <w:sz w:val="24"/>
          <w:szCs w:val="24"/>
          <w:lang w:eastAsia="pt-BR"/>
        </w:rPr>
        <w:t> incentivar a industrialização de produtos agropecuários pelos próprios agricultores, especialmente através de associações ou grupos comunitários;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V -</w:t>
      </w:r>
      <w:r w:rsidRPr="000F3F17">
        <w:rPr>
          <w:rFonts w:asciiTheme="majorHAnsi" w:eastAsia="Times New Roman" w:hAnsiTheme="majorHAnsi" w:cs="Times New Roman"/>
          <w:sz w:val="24"/>
          <w:szCs w:val="24"/>
          <w:lang w:eastAsia="pt-BR"/>
        </w:rPr>
        <w:t> promover e incentivar a comercialização de produtos agropecuários diretamente do produtor ao consumidor, através de feiras;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VI -</w:t>
      </w:r>
      <w:r w:rsidRPr="000F3F17">
        <w:rPr>
          <w:rFonts w:asciiTheme="majorHAnsi" w:eastAsia="Times New Roman" w:hAnsiTheme="majorHAnsi" w:cs="Times New Roman"/>
          <w:sz w:val="24"/>
          <w:szCs w:val="24"/>
          <w:lang w:eastAsia="pt-BR"/>
        </w:rPr>
        <w:t> organizar feiras e exposições de produtos agropecuários, a nível municipal e regional;</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VII -</w:t>
      </w:r>
      <w:r w:rsidRPr="000F3F17">
        <w:rPr>
          <w:rFonts w:asciiTheme="majorHAnsi" w:eastAsia="Times New Roman" w:hAnsiTheme="majorHAnsi" w:cs="Times New Roman"/>
          <w:sz w:val="24"/>
          <w:szCs w:val="24"/>
          <w:lang w:eastAsia="pt-BR"/>
        </w:rPr>
        <w:t> promover ações de apoio à eletrificação e telefonia rurais e irrigação;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VIII -</w:t>
      </w:r>
      <w:r w:rsidRPr="000F3F17">
        <w:rPr>
          <w:rFonts w:asciiTheme="majorHAnsi" w:eastAsia="Times New Roman" w:hAnsiTheme="majorHAnsi" w:cs="Times New Roman"/>
          <w:sz w:val="24"/>
          <w:szCs w:val="24"/>
          <w:lang w:eastAsia="pt-BR"/>
        </w:rPr>
        <w:t> incentivar a implantação de equipamentos sociais e obras de infraestrutura básica, como forma de garantir a permanência do agricultor na zona rural;</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IX -</w:t>
      </w:r>
      <w:r w:rsidRPr="000F3F17">
        <w:rPr>
          <w:rFonts w:asciiTheme="majorHAnsi" w:eastAsia="Times New Roman" w:hAnsiTheme="majorHAnsi" w:cs="Times New Roman"/>
          <w:sz w:val="24"/>
          <w:szCs w:val="24"/>
          <w:lang w:eastAsia="pt-BR"/>
        </w:rPr>
        <w:t> desenvolver e apoiar as ações voltadas ao desenvolvimento da agropecuária no Município;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X -</w:t>
      </w:r>
      <w:r w:rsidRPr="000F3F17">
        <w:rPr>
          <w:rFonts w:asciiTheme="majorHAnsi" w:eastAsia="Times New Roman" w:hAnsiTheme="majorHAnsi" w:cs="Times New Roman"/>
          <w:sz w:val="24"/>
          <w:szCs w:val="24"/>
          <w:lang w:eastAsia="pt-BR"/>
        </w:rPr>
        <w:t> promover medidas, visando a orientação para a correta aplicação de defensivos agrícolas, incentivando a proteção do solo;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XI -</w:t>
      </w:r>
      <w:r w:rsidRPr="000F3F17">
        <w:rPr>
          <w:rFonts w:asciiTheme="majorHAnsi" w:eastAsia="Times New Roman" w:hAnsiTheme="majorHAnsi" w:cs="Times New Roman"/>
          <w:sz w:val="24"/>
          <w:szCs w:val="24"/>
          <w:lang w:eastAsia="pt-BR"/>
        </w:rPr>
        <w:t> incentivar o ensino agrícola formal e não formal, articuladamente com a Secretaria de Educação;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XII -</w:t>
      </w:r>
      <w:r w:rsidRPr="000F3F17">
        <w:rPr>
          <w:rFonts w:asciiTheme="majorHAnsi" w:eastAsia="Times New Roman" w:hAnsiTheme="majorHAnsi" w:cs="Times New Roman"/>
          <w:sz w:val="24"/>
          <w:szCs w:val="24"/>
          <w:lang w:eastAsia="pt-BR"/>
        </w:rPr>
        <w:t> incentivar a inseminação artificial e outras técnicas voltadas para o desenvolvimento genético dos rebanhos;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XIII -</w:t>
      </w:r>
      <w:r w:rsidRPr="000F3F17">
        <w:rPr>
          <w:rFonts w:asciiTheme="majorHAnsi" w:eastAsia="Times New Roman" w:hAnsiTheme="majorHAnsi" w:cs="Times New Roman"/>
          <w:sz w:val="24"/>
          <w:szCs w:val="24"/>
          <w:lang w:eastAsia="pt-BR"/>
        </w:rPr>
        <w:t> promover medidas visando à educação e a defesa sanitária animal e vegetal;</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lastRenderedPageBreak/>
        <w:t> </w:t>
      </w:r>
      <w:r w:rsidRPr="000F3F17">
        <w:rPr>
          <w:rFonts w:asciiTheme="majorHAnsi" w:eastAsia="Times New Roman" w:hAnsiTheme="majorHAnsi" w:cs="Times New Roman"/>
          <w:b/>
          <w:bCs/>
          <w:sz w:val="24"/>
          <w:szCs w:val="24"/>
          <w:lang w:eastAsia="pt-BR"/>
        </w:rPr>
        <w:t>XIV -</w:t>
      </w:r>
      <w:r w:rsidRPr="000F3F17">
        <w:rPr>
          <w:rFonts w:asciiTheme="majorHAnsi" w:eastAsia="Times New Roman" w:hAnsiTheme="majorHAnsi" w:cs="Times New Roman"/>
          <w:sz w:val="24"/>
          <w:szCs w:val="24"/>
          <w:lang w:eastAsia="pt-BR"/>
        </w:rPr>
        <w:t> incentivar a implantação de alternativas de renda para as pequenas e médias propriedades rurais, através do reflorestamento, piscicultura, apicultura, horticultura, fruticultura, entre outras;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XV -</w:t>
      </w:r>
      <w:r w:rsidRPr="000F3F17">
        <w:rPr>
          <w:rFonts w:asciiTheme="majorHAnsi" w:eastAsia="Times New Roman" w:hAnsiTheme="majorHAnsi" w:cs="Times New Roman"/>
          <w:sz w:val="24"/>
          <w:szCs w:val="24"/>
          <w:lang w:eastAsia="pt-BR"/>
        </w:rPr>
        <w:t> coordenar os trabalhos referentes ao Programa de Micro Bacias hidrográficas no Município;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XVI -</w:t>
      </w:r>
      <w:r w:rsidRPr="000F3F17">
        <w:rPr>
          <w:rFonts w:asciiTheme="majorHAnsi" w:eastAsia="Times New Roman" w:hAnsiTheme="majorHAnsi" w:cs="Times New Roman"/>
          <w:sz w:val="24"/>
          <w:szCs w:val="24"/>
          <w:lang w:eastAsia="pt-BR"/>
        </w:rPr>
        <w:t> incentivar a organização dos agricultores em associações ou grupos, o cooperativismo, a pesquisa e a extensão rural;</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XVII -</w:t>
      </w:r>
      <w:r w:rsidRPr="000F3F17">
        <w:rPr>
          <w:rFonts w:asciiTheme="majorHAnsi" w:eastAsia="Times New Roman" w:hAnsiTheme="majorHAnsi" w:cs="Times New Roman"/>
          <w:sz w:val="24"/>
          <w:szCs w:val="24"/>
          <w:lang w:eastAsia="pt-BR"/>
        </w:rPr>
        <w:t> incentivar a industrialização, a agro industrialização, inclusive em nível de pequenos e médios agricultores;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XVIII -</w:t>
      </w:r>
      <w:r w:rsidRPr="000F3F17">
        <w:rPr>
          <w:rFonts w:asciiTheme="majorHAnsi" w:eastAsia="Times New Roman" w:hAnsiTheme="majorHAnsi" w:cs="Times New Roman"/>
          <w:sz w:val="24"/>
          <w:szCs w:val="24"/>
          <w:lang w:eastAsia="pt-BR"/>
        </w:rPr>
        <w:t> promover e incentivar o desenvolvimento e a implantação de indústrias artesanais no meio rural;</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847887">
        <w:rPr>
          <w:rFonts w:asciiTheme="majorHAnsi" w:eastAsia="Times New Roman" w:hAnsiTheme="majorHAnsi" w:cs="Times New Roman"/>
          <w:b/>
          <w:sz w:val="24"/>
          <w:szCs w:val="24"/>
          <w:shd w:val="clear" w:color="auto" w:fill="FFFFFF"/>
          <w:lang w:eastAsia="pt-BR"/>
        </w:rPr>
        <w:t>XIX</w:t>
      </w:r>
      <w:r w:rsidRPr="000F3F17">
        <w:rPr>
          <w:rFonts w:asciiTheme="majorHAnsi" w:eastAsia="Times New Roman" w:hAnsiTheme="majorHAnsi" w:cs="Times New Roman"/>
          <w:sz w:val="24"/>
          <w:szCs w:val="24"/>
          <w:shd w:val="clear" w:color="auto" w:fill="FFFFFF"/>
          <w:lang w:eastAsia="pt-BR"/>
        </w:rPr>
        <w:t xml:space="preserve"> - promover a implantação de viveiros para a produção de mudas de essência florestais, para o desenvolvimento do florestamento e reflorestamento;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XX -</w:t>
      </w:r>
      <w:r w:rsidRPr="000F3F17">
        <w:rPr>
          <w:rFonts w:asciiTheme="majorHAnsi" w:eastAsia="Times New Roman" w:hAnsiTheme="majorHAnsi" w:cs="Times New Roman"/>
          <w:sz w:val="24"/>
          <w:szCs w:val="24"/>
          <w:lang w:eastAsia="pt-BR"/>
        </w:rPr>
        <w:t> implementar medidas voltadas para a proteção da agricultura familiar;</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XXI -</w:t>
      </w:r>
      <w:r w:rsidRPr="000F3F17">
        <w:rPr>
          <w:rFonts w:asciiTheme="majorHAnsi" w:eastAsia="Times New Roman" w:hAnsiTheme="majorHAnsi" w:cs="Times New Roman"/>
          <w:sz w:val="24"/>
          <w:szCs w:val="24"/>
          <w:lang w:eastAsia="pt-BR"/>
        </w:rPr>
        <w:t> promover, articuladamente, com a Secretaria de Educação a educação ambiental envolvendo as escolas das redes pública e particular e a comunidade em geral;</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XXII -</w:t>
      </w:r>
      <w:r w:rsidRPr="000F3F17">
        <w:rPr>
          <w:rFonts w:asciiTheme="majorHAnsi" w:eastAsia="Times New Roman" w:hAnsiTheme="majorHAnsi" w:cs="Times New Roman"/>
          <w:sz w:val="24"/>
          <w:szCs w:val="24"/>
          <w:lang w:eastAsia="pt-BR"/>
        </w:rPr>
        <w:t> apoiar e desenvolver campanhas visando a conscientização da comunidade;</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XXIII-</w:t>
      </w:r>
      <w:r w:rsidRPr="000F3F17">
        <w:rPr>
          <w:rFonts w:asciiTheme="majorHAnsi" w:eastAsia="Times New Roman" w:hAnsiTheme="majorHAnsi" w:cs="Times New Roman"/>
          <w:sz w:val="24"/>
          <w:szCs w:val="24"/>
          <w:lang w:eastAsia="pt-BR"/>
        </w:rPr>
        <w:t> articular-se com as demais unidades administrativas visando implementar ações que garantam o saneamento básico, a salubridade pública, a coleta e destinação do lixo, entre outras;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XXIV -</w:t>
      </w:r>
      <w:r w:rsidRPr="000F3F17">
        <w:rPr>
          <w:rFonts w:asciiTheme="majorHAnsi" w:eastAsia="Times New Roman" w:hAnsiTheme="majorHAnsi" w:cs="Times New Roman"/>
          <w:sz w:val="24"/>
          <w:szCs w:val="24"/>
          <w:lang w:eastAsia="pt-BR"/>
        </w:rPr>
        <w:t> coordenar, fiscalizar e controlar as ações da política agrícola do Município, integrando os meios de produção e comercialização, buscando, inclusive, garantir o adequado abastecimento local e regional;</w:t>
      </w:r>
    </w:p>
    <w:p w:rsidR="004D1AA9" w:rsidRPr="000F3F17" w:rsidRDefault="004D1AA9" w:rsidP="004D1AA9">
      <w:pPr>
        <w:spacing w:after="0"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sz w:val="24"/>
          <w:szCs w:val="24"/>
          <w:shd w:val="clear" w:color="auto" w:fill="FFFFFF"/>
          <w:lang w:eastAsia="pt-BR"/>
        </w:rPr>
        <w:t>XXV</w:t>
      </w:r>
      <w:r w:rsidRPr="000F3F17">
        <w:rPr>
          <w:rFonts w:asciiTheme="majorHAnsi" w:eastAsia="Times New Roman" w:hAnsiTheme="majorHAnsi" w:cs="Times New Roman"/>
          <w:sz w:val="24"/>
          <w:szCs w:val="24"/>
          <w:shd w:val="clear" w:color="auto" w:fill="FFFFFF"/>
          <w:lang w:eastAsia="pt-BR"/>
        </w:rPr>
        <w:t xml:space="preserve"> - Incumbir-se de outras tarefas ou atividades necessárias, para o cumprimento de suas atribuições.</w:t>
      </w:r>
    </w:p>
    <w:p w:rsidR="004D1AA9" w:rsidRPr="000F3F17" w:rsidRDefault="004D1AA9" w:rsidP="004D1AA9">
      <w:pPr>
        <w:shd w:val="clear" w:color="auto" w:fill="FFFFFF"/>
        <w:spacing w:before="100" w:beforeAutospacing="1" w:after="100" w:afterAutospacing="1" w:line="240" w:lineRule="auto"/>
        <w:jc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Seção XVI</w:t>
      </w:r>
    </w:p>
    <w:p w:rsidR="004D1AA9" w:rsidRPr="000F3F17" w:rsidRDefault="004D1AA9" w:rsidP="004D1AA9">
      <w:pPr>
        <w:shd w:val="clear" w:color="auto" w:fill="FFFFFF"/>
        <w:spacing w:before="100" w:beforeAutospacing="1" w:after="100" w:afterAutospacing="1" w:line="240" w:lineRule="auto"/>
        <w:jc w:val="center"/>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Das atribuições da Secretaria Municipal de Infraestrutura</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Art. 47.</w:t>
      </w:r>
      <w:r w:rsidRPr="000F3F17">
        <w:rPr>
          <w:rFonts w:asciiTheme="majorHAnsi" w:eastAsia="Times New Roman" w:hAnsiTheme="majorHAnsi" w:cs="Times New Roman"/>
          <w:sz w:val="24"/>
          <w:szCs w:val="24"/>
          <w:lang w:eastAsia="pt-BR"/>
        </w:rPr>
        <w:t xml:space="preserve"> A Secretaria Municipal de Infraestrutura tem por seu titular o Secretário Municipal de Infraestrutura, nomeado pelo Chefe do Poder Executivo Municipal, na forma da Lei Orgânica Municipal, é responsável pela definição, execução e avaliação da Política Municipal de transportes, obras e urbanismo em consonância com o Plano de Governo, lhe sendo atribuído </w:t>
      </w:r>
      <w:r w:rsidRPr="000F3F17">
        <w:rPr>
          <w:rFonts w:asciiTheme="majorHAnsi" w:eastAsia="Times New Roman" w:hAnsiTheme="majorHAnsi" w:cs="Times New Roman"/>
          <w:sz w:val="24"/>
          <w:szCs w:val="24"/>
          <w:lang w:eastAsia="pt-BR"/>
        </w:rPr>
        <w:lastRenderedPageBreak/>
        <w:t>desenvolver todas as atividades que nesta área é de competência, bem como outras determinadas pelo Chefe do poder Executivo Municipal.</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Art. 48.</w:t>
      </w:r>
      <w:r w:rsidRPr="000F3F17">
        <w:rPr>
          <w:rFonts w:asciiTheme="majorHAnsi" w:eastAsia="Times New Roman" w:hAnsiTheme="majorHAnsi" w:cs="Times New Roman"/>
          <w:sz w:val="24"/>
          <w:szCs w:val="24"/>
          <w:lang w:eastAsia="pt-BR"/>
        </w:rPr>
        <w:t> A Secretaria de Infraestrutura, incumbe o planejamento, coordenação, supervisão e controle para o pleno desenvolvimento das funções sociais da cidade e do interior e a garantia do bem estar da população, de acordo com as normas constitucionais, orgânicas e legais em vigor, especialmente o Plano Diretor.</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 Subseção I</w:t>
      </w:r>
    </w:p>
    <w:p w:rsidR="004D1AA9" w:rsidRPr="000F3F17" w:rsidRDefault="004D1AA9" w:rsidP="004D1AA9">
      <w:pPr>
        <w:shd w:val="clear" w:color="auto" w:fill="FFFFFF"/>
        <w:spacing w:before="100" w:beforeAutospacing="1" w:after="100" w:afterAutospacing="1" w:line="240" w:lineRule="auto"/>
        <w:jc w:val="both"/>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Do Departamento de Infraestrutura, Obras e Transportes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Art. 49.</w:t>
      </w:r>
      <w:r w:rsidRPr="000F3F17">
        <w:rPr>
          <w:rFonts w:asciiTheme="majorHAnsi" w:eastAsia="Times New Roman" w:hAnsiTheme="majorHAnsi" w:cs="Times New Roman"/>
          <w:sz w:val="24"/>
          <w:szCs w:val="24"/>
          <w:lang w:eastAsia="pt-BR"/>
        </w:rPr>
        <w:t> Ao Departamento de Infraestrutura, Obras e Transportes, por seu titular, compete:</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I -</w:t>
      </w:r>
      <w:r w:rsidRPr="000F3F17">
        <w:rPr>
          <w:rFonts w:asciiTheme="majorHAnsi" w:eastAsia="Times New Roman" w:hAnsiTheme="majorHAnsi" w:cs="Times New Roman"/>
          <w:sz w:val="24"/>
          <w:szCs w:val="24"/>
          <w:lang w:eastAsia="pt-BR"/>
        </w:rPr>
        <w:t> coordenar, executar e controlar as obras de infraestrutura do sistema viário municipal, inclusive a sinalização rodoviária e informativa;</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II -</w:t>
      </w:r>
      <w:r w:rsidRPr="000F3F17">
        <w:rPr>
          <w:rFonts w:asciiTheme="majorHAnsi" w:eastAsia="Times New Roman" w:hAnsiTheme="majorHAnsi" w:cs="Times New Roman"/>
          <w:sz w:val="24"/>
          <w:szCs w:val="24"/>
          <w:lang w:eastAsia="pt-BR"/>
        </w:rPr>
        <w:t> realizar obras de infraestrutura no sistema viário municipal, construção e conservação de bueiros e pontes no interior;</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III -</w:t>
      </w:r>
      <w:r w:rsidRPr="000F3F17">
        <w:rPr>
          <w:rFonts w:asciiTheme="majorHAnsi" w:eastAsia="Times New Roman" w:hAnsiTheme="majorHAnsi" w:cs="Times New Roman"/>
          <w:sz w:val="24"/>
          <w:szCs w:val="24"/>
          <w:lang w:eastAsia="pt-BR"/>
        </w:rPr>
        <w:t> manter equipe itinerante para atendimento de urgências, execução de pequenos reparos, visando a adequada conservação das estradas municipais;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IV -</w:t>
      </w:r>
      <w:r w:rsidRPr="000F3F17">
        <w:rPr>
          <w:rFonts w:asciiTheme="majorHAnsi" w:eastAsia="Times New Roman" w:hAnsiTheme="majorHAnsi" w:cs="Times New Roman"/>
          <w:sz w:val="24"/>
          <w:szCs w:val="24"/>
          <w:lang w:eastAsia="pt-BR"/>
        </w:rPr>
        <w:t> garantir o escoamento da produção agrícola e pecuária, através da manutenção e conservação das estradas municipais;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V -</w:t>
      </w:r>
      <w:r w:rsidRPr="000F3F17">
        <w:rPr>
          <w:rFonts w:asciiTheme="majorHAnsi" w:eastAsia="Times New Roman" w:hAnsiTheme="majorHAnsi" w:cs="Times New Roman"/>
          <w:sz w:val="24"/>
          <w:szCs w:val="24"/>
          <w:lang w:eastAsia="pt-BR"/>
        </w:rPr>
        <w:t> construir pontes, pontilhões, bueiros e sistemas de drenagem, para garantir a conservação das estradas municipais;</w:t>
      </w:r>
    </w:p>
    <w:p w:rsidR="004D1AA9" w:rsidRPr="000F3F17" w:rsidRDefault="004D1AA9" w:rsidP="004D1AA9">
      <w:pPr>
        <w:shd w:val="clear" w:color="auto" w:fill="FFFFFF"/>
        <w:tabs>
          <w:tab w:val="left" w:pos="780"/>
        </w:tabs>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VI -</w:t>
      </w:r>
      <w:r w:rsidRPr="000F3F17">
        <w:rPr>
          <w:rFonts w:asciiTheme="majorHAnsi" w:eastAsia="Times New Roman" w:hAnsiTheme="majorHAnsi" w:cs="Times New Roman"/>
          <w:sz w:val="24"/>
          <w:szCs w:val="24"/>
          <w:lang w:eastAsia="pt-BR"/>
        </w:rPr>
        <w:t> orientar os agricultores a respeito da conservação das estradas municipais e sobre a necessidade de roçada das margens das rodovias;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VII -</w:t>
      </w:r>
      <w:r w:rsidRPr="000F3F17">
        <w:rPr>
          <w:rFonts w:asciiTheme="majorHAnsi" w:eastAsia="Times New Roman" w:hAnsiTheme="majorHAnsi" w:cs="Times New Roman"/>
          <w:sz w:val="24"/>
          <w:szCs w:val="24"/>
          <w:lang w:eastAsia="pt-BR"/>
        </w:rPr>
        <w:t> administrar, de forma centralizada e articulada, o Parque Rodoviário Municipal, incluindo os caminhões, equipamentos rodoviários, industriais e agrícolas e os veículos automotores;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VIII -</w:t>
      </w:r>
      <w:r w:rsidRPr="000F3F17">
        <w:rPr>
          <w:rFonts w:asciiTheme="majorHAnsi" w:eastAsia="Times New Roman" w:hAnsiTheme="majorHAnsi" w:cs="Times New Roman"/>
          <w:sz w:val="24"/>
          <w:szCs w:val="24"/>
          <w:lang w:eastAsia="pt-BR"/>
        </w:rPr>
        <w:t> executar os serviços de manutenção, conservação, consertos e recuperação, abastecimento, lavagem e lubrificação da frota municipal;</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IX -</w:t>
      </w:r>
      <w:r w:rsidRPr="000F3F17">
        <w:rPr>
          <w:rFonts w:asciiTheme="majorHAnsi" w:eastAsia="Times New Roman" w:hAnsiTheme="majorHAnsi" w:cs="Times New Roman"/>
          <w:sz w:val="24"/>
          <w:szCs w:val="24"/>
          <w:lang w:eastAsia="pt-BR"/>
        </w:rPr>
        <w:t> manter registro da entrada e saída de máquinas e veículos;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X -</w:t>
      </w:r>
      <w:r w:rsidRPr="000F3F17">
        <w:rPr>
          <w:rFonts w:asciiTheme="majorHAnsi" w:eastAsia="Times New Roman" w:hAnsiTheme="majorHAnsi" w:cs="Times New Roman"/>
          <w:sz w:val="24"/>
          <w:szCs w:val="24"/>
          <w:lang w:eastAsia="pt-BR"/>
        </w:rPr>
        <w:t> proporcionar condições para o cumprimento dos prazos e cronogramas;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XI -</w:t>
      </w:r>
      <w:r w:rsidRPr="000F3F17">
        <w:rPr>
          <w:rFonts w:asciiTheme="majorHAnsi" w:eastAsia="Times New Roman" w:hAnsiTheme="majorHAnsi" w:cs="Times New Roman"/>
          <w:sz w:val="24"/>
          <w:szCs w:val="24"/>
          <w:lang w:eastAsia="pt-BR"/>
        </w:rPr>
        <w:t> orientar os operadores e motoristas sobre a capacidade de cada equipamento ou veículo, apurando as irregularidades cometidas;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lastRenderedPageBreak/>
        <w:t> </w:t>
      </w:r>
      <w:r w:rsidRPr="000F3F17">
        <w:rPr>
          <w:rFonts w:asciiTheme="majorHAnsi" w:eastAsia="Times New Roman" w:hAnsiTheme="majorHAnsi" w:cs="Times New Roman"/>
          <w:b/>
          <w:bCs/>
          <w:sz w:val="24"/>
          <w:szCs w:val="24"/>
          <w:lang w:eastAsia="pt-BR"/>
        </w:rPr>
        <w:t>XII -</w:t>
      </w:r>
      <w:r w:rsidRPr="000F3F17">
        <w:rPr>
          <w:rFonts w:asciiTheme="majorHAnsi" w:eastAsia="Times New Roman" w:hAnsiTheme="majorHAnsi" w:cs="Times New Roman"/>
          <w:sz w:val="24"/>
          <w:szCs w:val="24"/>
          <w:lang w:eastAsia="pt-BR"/>
        </w:rPr>
        <w:t> estabelecer formas de controle da frota municipal, especialmente no que se referir a quilometragem, consumo de combustível e lubrificantes e reposição de peças;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XIII -</w:t>
      </w:r>
      <w:r w:rsidRPr="000F3F17">
        <w:rPr>
          <w:rFonts w:asciiTheme="majorHAnsi" w:eastAsia="Times New Roman" w:hAnsiTheme="majorHAnsi" w:cs="Times New Roman"/>
          <w:sz w:val="24"/>
          <w:szCs w:val="24"/>
          <w:lang w:eastAsia="pt-BR"/>
        </w:rPr>
        <w:t> responder pela guarda, segurança e manutenção das máquinas e veículos que compõem a frota municipal;</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XIV -</w:t>
      </w:r>
      <w:r w:rsidRPr="000F3F17">
        <w:rPr>
          <w:rFonts w:asciiTheme="majorHAnsi" w:eastAsia="Times New Roman" w:hAnsiTheme="majorHAnsi" w:cs="Times New Roman"/>
          <w:sz w:val="24"/>
          <w:szCs w:val="24"/>
          <w:lang w:eastAsia="pt-BR"/>
        </w:rPr>
        <w:t> sugerir medidas quanto a ampliação, recuperação ou alienação de máquinas e veículos;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XV -</w:t>
      </w:r>
      <w:r w:rsidRPr="000F3F17">
        <w:rPr>
          <w:rFonts w:asciiTheme="majorHAnsi" w:eastAsia="Times New Roman" w:hAnsiTheme="majorHAnsi" w:cs="Times New Roman"/>
          <w:sz w:val="24"/>
          <w:szCs w:val="24"/>
          <w:lang w:eastAsia="pt-BR"/>
        </w:rPr>
        <w:t> observar as questões referentes ao licenciamento dos veículos;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XVI -</w:t>
      </w:r>
      <w:r w:rsidRPr="000F3F17">
        <w:rPr>
          <w:rFonts w:asciiTheme="majorHAnsi" w:eastAsia="Times New Roman" w:hAnsiTheme="majorHAnsi" w:cs="Times New Roman"/>
          <w:sz w:val="24"/>
          <w:szCs w:val="24"/>
          <w:lang w:eastAsia="pt-BR"/>
        </w:rPr>
        <w:t> racionalizar o uso das máquinas e veículos oficiais, centralizando o controle dos mesmos;</w:t>
      </w:r>
    </w:p>
    <w:p w:rsidR="004D1AA9" w:rsidRPr="000F3F17" w:rsidRDefault="004D1AA9" w:rsidP="004D1AA9">
      <w:pPr>
        <w:spacing w:after="0"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sz w:val="24"/>
          <w:szCs w:val="24"/>
          <w:shd w:val="clear" w:color="auto" w:fill="FFFFFF"/>
          <w:lang w:eastAsia="pt-BR"/>
        </w:rPr>
        <w:t>XVII</w:t>
      </w:r>
      <w:r w:rsidRPr="000F3F17">
        <w:rPr>
          <w:rFonts w:asciiTheme="majorHAnsi" w:eastAsia="Times New Roman" w:hAnsiTheme="majorHAnsi" w:cs="Times New Roman"/>
          <w:sz w:val="24"/>
          <w:szCs w:val="24"/>
          <w:shd w:val="clear" w:color="auto" w:fill="FFFFFF"/>
          <w:lang w:eastAsia="pt-BR"/>
        </w:rPr>
        <w:t xml:space="preserve"> - Incumbir-se de outras tarefas ou atividades necessárias, para o cumprimento de suas atribuições</w:t>
      </w:r>
    </w:p>
    <w:p w:rsidR="004D1AA9" w:rsidRPr="000F3F17" w:rsidRDefault="004D1AA9" w:rsidP="004D1AA9">
      <w:pPr>
        <w:shd w:val="clear" w:color="auto" w:fill="FFFFFF"/>
        <w:spacing w:before="100" w:beforeAutospacing="1" w:after="100" w:afterAutospacing="1" w:line="240" w:lineRule="auto"/>
        <w:jc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Subseção II</w:t>
      </w:r>
    </w:p>
    <w:p w:rsidR="004D1AA9" w:rsidRPr="000F3F17" w:rsidRDefault="004D1AA9" w:rsidP="004D1AA9">
      <w:pPr>
        <w:shd w:val="clear" w:color="auto" w:fill="FFFFFF"/>
        <w:spacing w:before="100" w:beforeAutospacing="1" w:after="100" w:afterAutospacing="1" w:line="240" w:lineRule="auto"/>
        <w:jc w:val="center"/>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Departamento de Urbanismo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Art. 50.</w:t>
      </w:r>
      <w:r w:rsidRPr="000F3F17">
        <w:rPr>
          <w:rFonts w:asciiTheme="majorHAnsi" w:eastAsia="Times New Roman" w:hAnsiTheme="majorHAnsi" w:cs="Times New Roman"/>
          <w:sz w:val="24"/>
          <w:szCs w:val="24"/>
          <w:lang w:eastAsia="pt-BR"/>
        </w:rPr>
        <w:t> Ao Departamento de Urbanismo compete:</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 -</w:t>
      </w:r>
      <w:r w:rsidRPr="000F3F17">
        <w:rPr>
          <w:rFonts w:asciiTheme="majorHAnsi" w:eastAsia="Times New Roman" w:hAnsiTheme="majorHAnsi" w:cs="Times New Roman"/>
          <w:sz w:val="24"/>
          <w:szCs w:val="24"/>
          <w:lang w:eastAsia="pt-BR"/>
        </w:rPr>
        <w:t> organizar, executar e controlar as obras públicas e serviços urbanos;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II -</w:t>
      </w:r>
      <w:r w:rsidRPr="000F3F17">
        <w:rPr>
          <w:rFonts w:asciiTheme="majorHAnsi" w:eastAsia="Times New Roman" w:hAnsiTheme="majorHAnsi" w:cs="Times New Roman"/>
          <w:sz w:val="24"/>
          <w:szCs w:val="24"/>
          <w:lang w:eastAsia="pt-BR"/>
        </w:rPr>
        <w:t> coordenar, executar e controlar as obras de infraestrutura do sistema viário urbano inclusive a sinalização rodoviária e informativa;</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III -</w:t>
      </w:r>
      <w:r w:rsidRPr="000F3F17">
        <w:rPr>
          <w:rFonts w:asciiTheme="majorHAnsi" w:eastAsia="Times New Roman" w:hAnsiTheme="majorHAnsi" w:cs="Times New Roman"/>
          <w:sz w:val="24"/>
          <w:szCs w:val="24"/>
          <w:lang w:eastAsia="pt-BR"/>
        </w:rPr>
        <w:t> realizar obras de infraestrutura no meio urbano;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IV -</w:t>
      </w:r>
      <w:r w:rsidRPr="000F3F17">
        <w:rPr>
          <w:rFonts w:asciiTheme="majorHAnsi" w:eastAsia="Times New Roman" w:hAnsiTheme="majorHAnsi" w:cs="Times New Roman"/>
          <w:sz w:val="24"/>
          <w:szCs w:val="24"/>
          <w:lang w:eastAsia="pt-BR"/>
        </w:rPr>
        <w:t> construir, conservar e melhorar obras públicas municipais, incluindo a pavimentação de rodovias e vias urbanas;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V -</w:t>
      </w:r>
      <w:r w:rsidRPr="000F3F17">
        <w:rPr>
          <w:rFonts w:asciiTheme="majorHAnsi" w:eastAsia="Times New Roman" w:hAnsiTheme="majorHAnsi" w:cs="Times New Roman"/>
          <w:sz w:val="24"/>
          <w:szCs w:val="24"/>
          <w:lang w:eastAsia="pt-BR"/>
        </w:rPr>
        <w:t> executar e conservar obras de saneamento básico, drenagem, inclusive apoiando na implantação e melhoramento do sistema de abastecimento de água;</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VI -</w:t>
      </w:r>
      <w:r w:rsidRPr="000F3F17">
        <w:rPr>
          <w:rFonts w:asciiTheme="majorHAnsi" w:eastAsia="Times New Roman" w:hAnsiTheme="majorHAnsi" w:cs="Times New Roman"/>
          <w:sz w:val="24"/>
          <w:szCs w:val="24"/>
          <w:lang w:eastAsia="pt-BR"/>
        </w:rPr>
        <w:t> executar, controlar e conservar outras obras de interesse do Município, direta ou indiretamente, de acordo com a legislação em vigor;</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VII -</w:t>
      </w:r>
      <w:r w:rsidRPr="000F3F17">
        <w:rPr>
          <w:rFonts w:asciiTheme="majorHAnsi" w:eastAsia="Times New Roman" w:hAnsiTheme="majorHAnsi" w:cs="Times New Roman"/>
          <w:sz w:val="24"/>
          <w:szCs w:val="24"/>
          <w:lang w:eastAsia="pt-BR"/>
        </w:rPr>
        <w:t> promover a execução dos serviços de limpeza pública, promovendo a fiscalização, a remoção de entulhos em vias e logradouros públicos;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VIII -</w:t>
      </w:r>
      <w:r w:rsidRPr="000F3F17">
        <w:rPr>
          <w:rFonts w:asciiTheme="majorHAnsi" w:eastAsia="Times New Roman" w:hAnsiTheme="majorHAnsi" w:cs="Times New Roman"/>
          <w:sz w:val="24"/>
          <w:szCs w:val="24"/>
          <w:lang w:eastAsia="pt-BR"/>
        </w:rPr>
        <w:t> fiscalizar os serviços delegados de abastecimento de água, coleta, destinação e depósito de lixo;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IX -</w:t>
      </w:r>
      <w:r w:rsidRPr="000F3F17">
        <w:rPr>
          <w:rFonts w:asciiTheme="majorHAnsi" w:eastAsia="Times New Roman" w:hAnsiTheme="majorHAnsi" w:cs="Times New Roman"/>
          <w:sz w:val="24"/>
          <w:szCs w:val="24"/>
          <w:lang w:eastAsia="pt-BR"/>
        </w:rPr>
        <w:t> manter equipe itinerante para atendimento de urgências, execução de pequenos reparos, visando a adequada conservação das obras públicas;</w:t>
      </w:r>
    </w:p>
    <w:p w:rsidR="004D1AA9" w:rsidRPr="000F3F17" w:rsidRDefault="004D1AA9" w:rsidP="004D1AA9">
      <w:pPr>
        <w:spacing w:after="0"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sz w:val="24"/>
          <w:szCs w:val="24"/>
          <w:shd w:val="clear" w:color="auto" w:fill="FFFFFF"/>
          <w:lang w:eastAsia="pt-BR"/>
        </w:rPr>
        <w:lastRenderedPageBreak/>
        <w:t>X</w:t>
      </w:r>
      <w:r w:rsidRPr="000F3F17">
        <w:rPr>
          <w:rFonts w:asciiTheme="majorHAnsi" w:eastAsia="Times New Roman" w:hAnsiTheme="majorHAnsi" w:cs="Times New Roman"/>
          <w:sz w:val="24"/>
          <w:szCs w:val="24"/>
          <w:shd w:val="clear" w:color="auto" w:fill="FFFFFF"/>
          <w:lang w:eastAsia="pt-BR"/>
        </w:rPr>
        <w:t xml:space="preserve"> - Incumbir-se de outras tarefas ou atividades necessárias, para o cumprimento de suas atribuições</w:t>
      </w:r>
    </w:p>
    <w:p w:rsidR="004D1AA9" w:rsidRPr="000F3F17" w:rsidRDefault="004D1AA9" w:rsidP="004D1AA9">
      <w:pPr>
        <w:shd w:val="clear" w:color="auto" w:fill="FFFFFF"/>
        <w:spacing w:before="100" w:beforeAutospacing="1" w:after="100" w:afterAutospacing="1" w:line="240" w:lineRule="auto"/>
        <w:jc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Seção XVII</w:t>
      </w:r>
    </w:p>
    <w:p w:rsidR="004D1AA9" w:rsidRPr="000F3F17" w:rsidRDefault="004D1AA9" w:rsidP="004D1AA9">
      <w:pPr>
        <w:shd w:val="clear" w:color="auto" w:fill="FFFFFF"/>
        <w:spacing w:before="100" w:beforeAutospacing="1" w:after="100" w:afterAutospacing="1" w:line="240" w:lineRule="auto"/>
        <w:jc w:val="center"/>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Secretaria Municipal de Indústria e Comércio</w:t>
      </w:r>
    </w:p>
    <w:p w:rsidR="004D1AA9" w:rsidRPr="000F3F17" w:rsidRDefault="004D1AA9" w:rsidP="004D1AA9">
      <w:pPr>
        <w:shd w:val="clear" w:color="auto" w:fill="FFFFFF"/>
        <w:tabs>
          <w:tab w:val="left" w:pos="3255"/>
        </w:tabs>
        <w:spacing w:before="100" w:beforeAutospacing="1" w:after="100" w:afterAutospacing="1" w:line="240" w:lineRule="auto"/>
        <w:jc w:val="both"/>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 Art. 51.</w:t>
      </w:r>
      <w:r w:rsidRPr="000F3F17">
        <w:rPr>
          <w:rFonts w:asciiTheme="majorHAnsi" w:eastAsia="Times New Roman" w:hAnsiTheme="majorHAnsi" w:cs="Times New Roman"/>
          <w:sz w:val="24"/>
          <w:szCs w:val="24"/>
          <w:lang w:eastAsia="pt-BR"/>
        </w:rPr>
        <w:t> A Secretaria Municipal de Indústria e Comércio tem por seu titular o Secretário Municipal de Indústria e Comércio, nomeado pelo Chefe do Poder Executivo Municipal, na forma da Lei Orgânica Municipal. É responsável pela definição, execução e avaliação da Política Municipal de Desenvolvimento Econômico em consonância com o Plano de Governo, lhe sendo atribuído desenvolver todas as atividades que nesta área é de competência, bem como outras determinadas pelo Chefe do poder Executivo Municipal.</w:t>
      </w:r>
    </w:p>
    <w:p w:rsidR="004D1AA9" w:rsidRPr="00847887" w:rsidRDefault="004D1AA9" w:rsidP="004D1AA9">
      <w:pPr>
        <w:shd w:val="clear" w:color="auto" w:fill="FFFFFF"/>
        <w:spacing w:before="100" w:beforeAutospacing="1" w:after="100" w:afterAutospacing="1" w:line="240" w:lineRule="auto"/>
        <w:jc w:val="center"/>
        <w:rPr>
          <w:rFonts w:asciiTheme="majorHAnsi" w:eastAsia="Times New Roman" w:hAnsiTheme="majorHAnsi" w:cs="Times New Roman"/>
          <w:b/>
          <w:sz w:val="24"/>
          <w:szCs w:val="24"/>
          <w:lang w:eastAsia="pt-BR"/>
        </w:rPr>
      </w:pPr>
      <w:r w:rsidRPr="00847887">
        <w:rPr>
          <w:rFonts w:asciiTheme="majorHAnsi" w:eastAsia="Times New Roman" w:hAnsiTheme="majorHAnsi" w:cs="Times New Roman"/>
          <w:b/>
          <w:sz w:val="24"/>
          <w:szCs w:val="24"/>
          <w:shd w:val="clear" w:color="auto" w:fill="FFFFFF"/>
          <w:lang w:eastAsia="pt-BR"/>
        </w:rPr>
        <w:t>Subseção I</w:t>
      </w:r>
    </w:p>
    <w:p w:rsidR="004D1AA9" w:rsidRPr="000F3F17" w:rsidRDefault="004D1AA9" w:rsidP="004D1AA9">
      <w:pPr>
        <w:shd w:val="clear" w:color="auto" w:fill="FFFFFF"/>
        <w:spacing w:before="100" w:beforeAutospacing="1" w:after="100" w:afterAutospacing="1" w:line="240" w:lineRule="auto"/>
        <w:jc w:val="center"/>
        <w:textAlignment w:val="center"/>
        <w:rPr>
          <w:rFonts w:asciiTheme="majorHAnsi" w:eastAsia="Times New Roman" w:hAnsiTheme="majorHAnsi" w:cs="Times New Roman"/>
          <w:sz w:val="24"/>
          <w:szCs w:val="24"/>
          <w:lang w:eastAsia="pt-BR"/>
        </w:rPr>
      </w:pPr>
      <w:r w:rsidRPr="00847887">
        <w:rPr>
          <w:rFonts w:asciiTheme="majorHAnsi" w:eastAsia="Times New Roman" w:hAnsiTheme="majorHAnsi" w:cs="Times New Roman"/>
          <w:b/>
          <w:bCs/>
          <w:sz w:val="24"/>
          <w:szCs w:val="24"/>
          <w:lang w:eastAsia="pt-BR"/>
        </w:rPr>
        <w:t>Departamento</w:t>
      </w:r>
      <w:r w:rsidRPr="000F3F17">
        <w:rPr>
          <w:rFonts w:asciiTheme="majorHAnsi" w:eastAsia="Times New Roman" w:hAnsiTheme="majorHAnsi" w:cs="Times New Roman"/>
          <w:b/>
          <w:bCs/>
          <w:sz w:val="24"/>
          <w:szCs w:val="24"/>
          <w:lang w:eastAsia="pt-BR"/>
        </w:rPr>
        <w:t xml:space="preserve"> Desenvolvimento Econômico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Art. 52.</w:t>
      </w:r>
      <w:r w:rsidRPr="000F3F17">
        <w:rPr>
          <w:rFonts w:asciiTheme="majorHAnsi" w:eastAsia="Times New Roman" w:hAnsiTheme="majorHAnsi" w:cs="Times New Roman"/>
          <w:sz w:val="24"/>
          <w:szCs w:val="24"/>
          <w:lang w:eastAsia="pt-BR"/>
        </w:rPr>
        <w:t> Ao Departamento de Desenvolvimento Econômico e Turismo compete:</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I -</w:t>
      </w:r>
      <w:r w:rsidRPr="000F3F17">
        <w:rPr>
          <w:rFonts w:asciiTheme="majorHAnsi" w:eastAsia="Times New Roman" w:hAnsiTheme="majorHAnsi" w:cs="Times New Roman"/>
          <w:sz w:val="24"/>
          <w:szCs w:val="24"/>
          <w:lang w:eastAsia="pt-BR"/>
        </w:rPr>
        <w:t> definir, executar e avaliar a política municipal de planejamento, em consonância com o Plano de Governo, lhe sendo atribuído desenvolver as atividades relacionadas com o sistema de planejamento da administração municipal e de outras determinadas pelo Chefe do Executivo municipal;</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II -</w:t>
      </w:r>
      <w:r w:rsidRPr="000F3F17">
        <w:rPr>
          <w:rFonts w:asciiTheme="majorHAnsi" w:eastAsia="Times New Roman" w:hAnsiTheme="majorHAnsi" w:cs="Times New Roman"/>
          <w:sz w:val="24"/>
          <w:szCs w:val="24"/>
          <w:lang w:eastAsia="pt-BR"/>
        </w:rPr>
        <w:t> promover ações voltadas para o desenvolvimento industrial, comercial dos serviços e de geração de emprego e renda, afirmando o Município como polo econômico da região;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III -</w:t>
      </w:r>
      <w:r w:rsidRPr="000F3F17">
        <w:rPr>
          <w:rFonts w:asciiTheme="majorHAnsi" w:eastAsia="Times New Roman" w:hAnsiTheme="majorHAnsi" w:cs="Times New Roman"/>
          <w:sz w:val="24"/>
          <w:szCs w:val="24"/>
          <w:lang w:eastAsia="pt-BR"/>
        </w:rPr>
        <w:t> promover a divulgação dos potenciais econômicos do Município, articuladamente com as demais unidades administrativas;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IV -</w:t>
      </w:r>
      <w:r w:rsidRPr="000F3F17">
        <w:rPr>
          <w:rFonts w:asciiTheme="majorHAnsi" w:eastAsia="Times New Roman" w:hAnsiTheme="majorHAnsi" w:cs="Times New Roman"/>
          <w:sz w:val="24"/>
          <w:szCs w:val="24"/>
          <w:lang w:eastAsia="pt-BR"/>
        </w:rPr>
        <w:t> organizar e executar o desenvolvimento industrial, comercial e de serviços do Município;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V -</w:t>
      </w:r>
      <w:r w:rsidRPr="000F3F17">
        <w:rPr>
          <w:rFonts w:asciiTheme="majorHAnsi" w:eastAsia="Times New Roman" w:hAnsiTheme="majorHAnsi" w:cs="Times New Roman"/>
          <w:sz w:val="24"/>
          <w:szCs w:val="24"/>
          <w:lang w:eastAsia="pt-BR"/>
        </w:rPr>
        <w:t> incentivar a instalação, ampliação e modernização de empreendimentos voltados para o desenvolvimento econômico do Município;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VI -</w:t>
      </w:r>
      <w:r w:rsidRPr="000F3F17">
        <w:rPr>
          <w:rFonts w:asciiTheme="majorHAnsi" w:eastAsia="Times New Roman" w:hAnsiTheme="majorHAnsi" w:cs="Times New Roman"/>
          <w:sz w:val="24"/>
          <w:szCs w:val="24"/>
          <w:lang w:eastAsia="pt-BR"/>
        </w:rPr>
        <w:t> estimular e apoiar a pequena e média empresa, as que utilizem matéria-prima local e a instalação de distritos industriais;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VII -</w:t>
      </w:r>
      <w:r w:rsidRPr="000F3F17">
        <w:rPr>
          <w:rFonts w:asciiTheme="majorHAnsi" w:eastAsia="Times New Roman" w:hAnsiTheme="majorHAnsi" w:cs="Times New Roman"/>
          <w:sz w:val="24"/>
          <w:szCs w:val="24"/>
          <w:lang w:eastAsia="pt-BR"/>
        </w:rPr>
        <w:t> apoiar e organizar feiras, exposições e outros eventos similares, para a divulgação do Município e de suas potencialidades;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VIII -</w:t>
      </w:r>
      <w:r w:rsidRPr="000F3F17">
        <w:rPr>
          <w:rFonts w:asciiTheme="majorHAnsi" w:eastAsia="Times New Roman" w:hAnsiTheme="majorHAnsi" w:cs="Times New Roman"/>
          <w:sz w:val="24"/>
          <w:szCs w:val="24"/>
          <w:lang w:eastAsia="pt-BR"/>
        </w:rPr>
        <w:t> promover campanhas de incentivo, envolvendo os estabelecimentos industriais, comerciais e de prestação de serviços do Município;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lastRenderedPageBreak/>
        <w:t> </w:t>
      </w:r>
      <w:r w:rsidRPr="000F3F17">
        <w:rPr>
          <w:rFonts w:asciiTheme="majorHAnsi" w:eastAsia="Times New Roman" w:hAnsiTheme="majorHAnsi" w:cs="Times New Roman"/>
          <w:b/>
          <w:bCs/>
          <w:sz w:val="24"/>
          <w:szCs w:val="24"/>
          <w:lang w:eastAsia="pt-BR"/>
        </w:rPr>
        <w:t>IX -</w:t>
      </w:r>
      <w:r w:rsidRPr="000F3F17">
        <w:rPr>
          <w:rFonts w:asciiTheme="majorHAnsi" w:eastAsia="Times New Roman" w:hAnsiTheme="majorHAnsi" w:cs="Times New Roman"/>
          <w:sz w:val="24"/>
          <w:szCs w:val="24"/>
          <w:lang w:eastAsia="pt-BR"/>
        </w:rPr>
        <w:t> incentivar e apoiar os empreendimentos voltados para a geração de novos empregos e renda para o Município;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X -</w:t>
      </w:r>
      <w:r w:rsidRPr="000F3F17">
        <w:rPr>
          <w:rFonts w:asciiTheme="majorHAnsi" w:eastAsia="Times New Roman" w:hAnsiTheme="majorHAnsi" w:cs="Times New Roman"/>
          <w:sz w:val="24"/>
          <w:szCs w:val="24"/>
          <w:lang w:eastAsia="pt-BR"/>
        </w:rPr>
        <w:t> articular-se com os organismos federais e estaduais, organizações não governamentais e entidades privadas com o objetivo de aumentar a oferta de empregos no Município;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XI -</w:t>
      </w:r>
      <w:r w:rsidRPr="000F3F17">
        <w:rPr>
          <w:rFonts w:asciiTheme="majorHAnsi" w:eastAsia="Times New Roman" w:hAnsiTheme="majorHAnsi" w:cs="Times New Roman"/>
          <w:sz w:val="24"/>
          <w:szCs w:val="24"/>
          <w:lang w:eastAsia="pt-BR"/>
        </w:rPr>
        <w:t> promover ações voltadas para a reinserção de trabalhadores desempregados ao mercado de trabalho, mediante cursos, treinamento, aperfeiçoamento e reciclagem;</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847887">
        <w:rPr>
          <w:rFonts w:asciiTheme="majorHAnsi" w:eastAsia="Times New Roman" w:hAnsiTheme="majorHAnsi" w:cs="Times New Roman"/>
          <w:b/>
          <w:sz w:val="24"/>
          <w:szCs w:val="24"/>
          <w:shd w:val="clear" w:color="auto" w:fill="FFFFFF"/>
          <w:lang w:eastAsia="pt-BR"/>
        </w:rPr>
        <w:t>XII</w:t>
      </w:r>
      <w:r w:rsidRPr="000F3F17">
        <w:rPr>
          <w:rFonts w:asciiTheme="majorHAnsi" w:eastAsia="Times New Roman" w:hAnsiTheme="majorHAnsi" w:cs="Times New Roman"/>
          <w:sz w:val="24"/>
          <w:szCs w:val="24"/>
          <w:shd w:val="clear" w:color="auto" w:fill="FFFFFF"/>
          <w:lang w:eastAsia="pt-BR"/>
        </w:rPr>
        <w:t xml:space="preserve"> - planejar, programar, organizar, coordenar e executar atividades relacionadas ao desenvolvimento econômico;</w:t>
      </w:r>
    </w:p>
    <w:p w:rsidR="004D1AA9"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XIII -</w:t>
      </w:r>
      <w:r w:rsidRPr="000F3F17">
        <w:rPr>
          <w:rFonts w:asciiTheme="majorHAnsi" w:eastAsia="Times New Roman" w:hAnsiTheme="majorHAnsi" w:cs="Times New Roman"/>
          <w:sz w:val="24"/>
          <w:szCs w:val="24"/>
          <w:lang w:eastAsia="pt-BR"/>
        </w:rPr>
        <w:t> Estudar a dinâmica do turismo, para servir de base ao desenvolvimento das atividades no Município, considerando o perfil e as potencialidades locais;</w:t>
      </w:r>
    </w:p>
    <w:p w:rsidR="004D1AA9" w:rsidRPr="000F3F17" w:rsidRDefault="004D1AA9" w:rsidP="004D1AA9">
      <w:pPr>
        <w:shd w:val="clear" w:color="auto" w:fill="FFFFFF"/>
        <w:spacing w:before="100" w:beforeAutospacing="1" w:after="100" w:afterAutospacing="1" w:line="240" w:lineRule="auto"/>
        <w:jc w:val="center"/>
        <w:textAlignment w:val="center"/>
        <w:rPr>
          <w:rFonts w:asciiTheme="majorHAnsi" w:eastAsia="Times New Roman" w:hAnsiTheme="majorHAnsi" w:cs="Times New Roman"/>
          <w:b/>
          <w:bCs/>
          <w:sz w:val="24"/>
          <w:szCs w:val="24"/>
          <w:lang w:eastAsia="pt-BR"/>
        </w:rPr>
      </w:pPr>
      <w:r w:rsidRPr="000F3F17">
        <w:rPr>
          <w:rFonts w:asciiTheme="majorHAnsi" w:eastAsia="Times New Roman" w:hAnsiTheme="majorHAnsi" w:cs="Times New Roman"/>
          <w:b/>
          <w:bCs/>
          <w:sz w:val="24"/>
          <w:szCs w:val="24"/>
          <w:lang w:eastAsia="pt-BR"/>
        </w:rPr>
        <w:t>Secretaria Municipal de Planejamento</w:t>
      </w:r>
    </w:p>
    <w:p w:rsidR="004D1AA9" w:rsidRPr="000F3F17" w:rsidRDefault="004D1AA9" w:rsidP="004D1AA9">
      <w:pPr>
        <w:shd w:val="clear" w:color="auto" w:fill="FFFFFF"/>
        <w:spacing w:before="100" w:beforeAutospacing="1" w:after="100" w:afterAutospacing="1" w:line="240" w:lineRule="auto"/>
        <w:jc w:val="both"/>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Art. 53. A Secretaria Municipal de Planejamento tem por seu titular o Secretário Municipal de Planejamento, nomeado pelo Chefe do Poder Executivo Municipal, na forma da Lei Orgânica Municipal. É responsável pela definição, execução e planejamento dos atos municipais em consonância com o Plano de Governo, lhe sendo atribuído desenvolver todas as atividades que nesta área é de competência, bem como outras determinadas pelo Chefe do poder Executivo Municipal.</w:t>
      </w:r>
    </w:p>
    <w:p w:rsidR="004D1AA9" w:rsidRPr="000F3F17" w:rsidRDefault="004D1AA9" w:rsidP="004D1AA9">
      <w:pPr>
        <w:shd w:val="clear" w:color="auto" w:fill="FFFFFF"/>
        <w:spacing w:before="100" w:beforeAutospacing="1" w:after="100" w:afterAutospacing="1" w:line="240" w:lineRule="auto"/>
        <w:jc w:val="both"/>
        <w:textAlignment w:val="center"/>
        <w:rPr>
          <w:rFonts w:asciiTheme="majorHAnsi" w:eastAsia="Times New Roman" w:hAnsiTheme="majorHAnsi" w:cs="Times New Roman"/>
          <w:bCs/>
          <w:sz w:val="24"/>
          <w:szCs w:val="24"/>
          <w:lang w:eastAsia="pt-BR"/>
        </w:rPr>
      </w:pPr>
      <w:r w:rsidRPr="000F3F17">
        <w:rPr>
          <w:rFonts w:asciiTheme="majorHAnsi" w:eastAsia="Times New Roman" w:hAnsiTheme="majorHAnsi" w:cs="Times New Roman"/>
          <w:b/>
          <w:bCs/>
          <w:sz w:val="24"/>
          <w:szCs w:val="24"/>
          <w:lang w:eastAsia="pt-BR"/>
        </w:rPr>
        <w:t xml:space="preserve">Art. 54 </w:t>
      </w:r>
      <w:r w:rsidRPr="000F3F17">
        <w:rPr>
          <w:rFonts w:asciiTheme="majorHAnsi" w:eastAsia="Times New Roman" w:hAnsiTheme="majorHAnsi" w:cs="Times New Roman"/>
          <w:bCs/>
          <w:sz w:val="24"/>
          <w:szCs w:val="24"/>
          <w:lang w:eastAsia="pt-BR"/>
        </w:rPr>
        <w:t>Ao departamento de planejamento compete:</w:t>
      </w:r>
    </w:p>
    <w:p w:rsidR="004D1AA9" w:rsidRPr="000F3F17" w:rsidRDefault="004D1AA9" w:rsidP="004D1AA9">
      <w:pPr>
        <w:spacing w:after="120"/>
        <w:jc w:val="both"/>
        <w:rPr>
          <w:rFonts w:asciiTheme="majorHAnsi" w:hAnsiTheme="majorHAnsi" w:cs="Times New Roman"/>
          <w:sz w:val="24"/>
          <w:szCs w:val="24"/>
        </w:rPr>
      </w:pPr>
      <w:r w:rsidRPr="000F3F17">
        <w:rPr>
          <w:rFonts w:asciiTheme="majorHAnsi" w:hAnsiTheme="majorHAnsi" w:cs="Times New Roman"/>
          <w:sz w:val="24"/>
          <w:szCs w:val="24"/>
        </w:rPr>
        <w:t>I – representar o Prefeito em Atos Oficiais e planejar ações da secretaria;</w:t>
      </w:r>
    </w:p>
    <w:p w:rsidR="004D1AA9" w:rsidRPr="000F3F17" w:rsidRDefault="004D1AA9" w:rsidP="004D1AA9">
      <w:pPr>
        <w:spacing w:after="120"/>
        <w:jc w:val="both"/>
        <w:rPr>
          <w:rFonts w:asciiTheme="majorHAnsi" w:hAnsiTheme="majorHAnsi" w:cs="Times New Roman"/>
          <w:sz w:val="24"/>
          <w:szCs w:val="24"/>
        </w:rPr>
      </w:pPr>
      <w:r w:rsidRPr="000F3F17">
        <w:rPr>
          <w:rFonts w:asciiTheme="majorHAnsi" w:hAnsiTheme="majorHAnsi" w:cs="Times New Roman"/>
          <w:sz w:val="24"/>
          <w:szCs w:val="24"/>
        </w:rPr>
        <w:t>II – articular-se com as diversas unidades da Administração Municipal de acordo a integralização de ações no município;</w:t>
      </w:r>
    </w:p>
    <w:p w:rsidR="004D1AA9" w:rsidRPr="000F3F17" w:rsidRDefault="004D1AA9" w:rsidP="004D1AA9">
      <w:pPr>
        <w:spacing w:after="120"/>
        <w:jc w:val="both"/>
        <w:rPr>
          <w:rFonts w:asciiTheme="majorHAnsi" w:hAnsiTheme="majorHAnsi" w:cs="Times New Roman"/>
          <w:sz w:val="24"/>
          <w:szCs w:val="24"/>
        </w:rPr>
      </w:pPr>
      <w:r w:rsidRPr="000F3F17">
        <w:rPr>
          <w:rFonts w:asciiTheme="majorHAnsi" w:hAnsiTheme="majorHAnsi" w:cs="Times New Roman"/>
          <w:sz w:val="24"/>
          <w:szCs w:val="24"/>
        </w:rPr>
        <w:t>III – realizar a receita e atender a despesa do Município;</w:t>
      </w:r>
    </w:p>
    <w:p w:rsidR="004D1AA9" w:rsidRPr="000F3F17" w:rsidRDefault="004D1AA9" w:rsidP="004D1AA9">
      <w:pPr>
        <w:spacing w:after="120"/>
        <w:jc w:val="both"/>
        <w:rPr>
          <w:rFonts w:asciiTheme="majorHAnsi" w:hAnsiTheme="majorHAnsi" w:cs="Times New Roman"/>
          <w:sz w:val="24"/>
          <w:szCs w:val="24"/>
        </w:rPr>
      </w:pPr>
      <w:r w:rsidRPr="000F3F17">
        <w:rPr>
          <w:rFonts w:asciiTheme="majorHAnsi" w:hAnsiTheme="majorHAnsi" w:cs="Times New Roman"/>
          <w:sz w:val="24"/>
          <w:szCs w:val="24"/>
        </w:rPr>
        <w:t>IV – proceder à contabilidade geral do Município;</w:t>
      </w:r>
    </w:p>
    <w:p w:rsidR="004D1AA9" w:rsidRPr="000F3F17" w:rsidRDefault="004D1AA9" w:rsidP="004D1AA9">
      <w:pPr>
        <w:spacing w:after="120"/>
        <w:jc w:val="both"/>
        <w:rPr>
          <w:rFonts w:asciiTheme="majorHAnsi" w:hAnsiTheme="majorHAnsi" w:cs="Times New Roman"/>
          <w:sz w:val="24"/>
          <w:szCs w:val="24"/>
        </w:rPr>
      </w:pPr>
      <w:r w:rsidRPr="000F3F17">
        <w:rPr>
          <w:rFonts w:asciiTheme="majorHAnsi" w:hAnsiTheme="majorHAnsi" w:cs="Times New Roman"/>
          <w:sz w:val="24"/>
          <w:szCs w:val="24"/>
        </w:rPr>
        <w:t>V – formular e planejar o Plano Plurianual, as Diretrizes Orçamentárias e o orçamento do Município, inclusive com participação popular, acompanhado e controlando a sua execução;</w:t>
      </w:r>
    </w:p>
    <w:p w:rsidR="004D1AA9" w:rsidRPr="000F3F17" w:rsidRDefault="004D1AA9" w:rsidP="004D1AA9">
      <w:pPr>
        <w:spacing w:after="120"/>
        <w:jc w:val="both"/>
        <w:rPr>
          <w:rStyle w:val="fontetexto"/>
          <w:rFonts w:asciiTheme="majorHAnsi" w:hAnsiTheme="majorHAnsi"/>
        </w:rPr>
      </w:pPr>
      <w:r w:rsidRPr="000F3F17">
        <w:rPr>
          <w:rStyle w:val="fontetexto"/>
          <w:rFonts w:asciiTheme="majorHAnsi" w:hAnsiTheme="majorHAnsi"/>
        </w:rPr>
        <w:t>VI - cadastrar, lançar, arrecadar e fiscalizar tributos e demais receitas municipais;</w:t>
      </w:r>
    </w:p>
    <w:p w:rsidR="004D1AA9" w:rsidRPr="000F3F17" w:rsidRDefault="004D1AA9" w:rsidP="004D1AA9">
      <w:pPr>
        <w:spacing w:after="120"/>
        <w:jc w:val="both"/>
        <w:rPr>
          <w:rStyle w:val="fontetexto"/>
          <w:rFonts w:asciiTheme="majorHAnsi" w:hAnsiTheme="majorHAnsi"/>
        </w:rPr>
      </w:pPr>
      <w:r w:rsidRPr="000F3F17">
        <w:rPr>
          <w:rStyle w:val="fontetexto"/>
          <w:rFonts w:asciiTheme="majorHAnsi" w:hAnsiTheme="majorHAnsi"/>
        </w:rPr>
        <w:t>VII - proceder o recebimento, pagamento, guarda, movimentação e fiscalização de valores;</w:t>
      </w:r>
    </w:p>
    <w:p w:rsidR="004D1AA9" w:rsidRPr="000F3F17" w:rsidRDefault="004D1AA9" w:rsidP="004D1AA9">
      <w:pPr>
        <w:spacing w:after="120"/>
        <w:jc w:val="both"/>
        <w:rPr>
          <w:rFonts w:asciiTheme="majorHAnsi" w:hAnsiTheme="majorHAnsi" w:cs="Times New Roman"/>
          <w:sz w:val="24"/>
          <w:szCs w:val="24"/>
        </w:rPr>
      </w:pPr>
      <w:r w:rsidRPr="000F3F17">
        <w:rPr>
          <w:rStyle w:val="fontetexto"/>
          <w:rFonts w:asciiTheme="majorHAnsi" w:hAnsiTheme="majorHAnsi"/>
        </w:rPr>
        <w:t>VIII - licenciar atividades industriais, comerciais e de serviço para fins de localização e funcionamento, de acordo com as normas municipais em vigor;</w:t>
      </w:r>
    </w:p>
    <w:p w:rsidR="004D1AA9" w:rsidRPr="000F3F17" w:rsidRDefault="004D1AA9" w:rsidP="004D1AA9">
      <w:pPr>
        <w:spacing w:after="120"/>
        <w:jc w:val="both"/>
        <w:rPr>
          <w:rFonts w:asciiTheme="majorHAnsi" w:hAnsiTheme="majorHAnsi" w:cs="Times New Roman"/>
          <w:sz w:val="24"/>
          <w:szCs w:val="24"/>
        </w:rPr>
      </w:pPr>
      <w:r w:rsidRPr="000F3F17">
        <w:rPr>
          <w:rFonts w:asciiTheme="majorHAnsi" w:hAnsiTheme="majorHAnsi" w:cs="Times New Roman"/>
          <w:sz w:val="24"/>
          <w:szCs w:val="24"/>
        </w:rPr>
        <w:t>IX – assessorar o Prefeito e os demais Órgãos do Município nas atividades inerentes a sua área;</w:t>
      </w:r>
    </w:p>
    <w:p w:rsidR="004D1AA9" w:rsidRPr="000F3F17" w:rsidRDefault="004D1AA9" w:rsidP="004D1AA9">
      <w:pPr>
        <w:spacing w:after="120"/>
        <w:jc w:val="both"/>
        <w:rPr>
          <w:rFonts w:asciiTheme="majorHAnsi" w:hAnsiTheme="majorHAnsi" w:cs="Times New Roman"/>
          <w:sz w:val="24"/>
          <w:szCs w:val="24"/>
        </w:rPr>
      </w:pPr>
      <w:r w:rsidRPr="000F3F17">
        <w:rPr>
          <w:rFonts w:asciiTheme="majorHAnsi" w:hAnsiTheme="majorHAnsi" w:cs="Times New Roman"/>
          <w:sz w:val="24"/>
          <w:szCs w:val="24"/>
        </w:rPr>
        <w:t>X – desenvolver outras atribuições correlatas.</w:t>
      </w:r>
    </w:p>
    <w:p w:rsidR="004D1AA9" w:rsidRPr="000F3F17" w:rsidRDefault="004D1AA9" w:rsidP="004D1AA9">
      <w:pPr>
        <w:shd w:val="clear" w:color="auto" w:fill="FFFFFF"/>
        <w:spacing w:before="100" w:beforeAutospacing="1" w:after="100" w:afterAutospacing="1" w:line="240" w:lineRule="auto"/>
        <w:jc w:val="center"/>
        <w:textAlignment w:val="center"/>
        <w:rPr>
          <w:rFonts w:asciiTheme="majorHAnsi" w:eastAsia="Times New Roman" w:hAnsiTheme="majorHAnsi" w:cs="Times New Roman"/>
          <w:b/>
          <w:bCs/>
          <w:sz w:val="24"/>
          <w:szCs w:val="24"/>
          <w:lang w:eastAsia="pt-BR"/>
        </w:rPr>
      </w:pPr>
      <w:r w:rsidRPr="000F3F17">
        <w:rPr>
          <w:rFonts w:asciiTheme="majorHAnsi" w:eastAsia="Times New Roman" w:hAnsiTheme="majorHAnsi" w:cs="Times New Roman"/>
          <w:b/>
          <w:bCs/>
          <w:sz w:val="24"/>
          <w:szCs w:val="24"/>
          <w:lang w:eastAsia="pt-BR"/>
        </w:rPr>
        <w:lastRenderedPageBreak/>
        <w:t>Secretaria Municipal de Meio Ambiente</w:t>
      </w:r>
    </w:p>
    <w:p w:rsidR="004D1AA9" w:rsidRPr="000F3F17" w:rsidRDefault="004D1AA9" w:rsidP="004D1AA9">
      <w:pPr>
        <w:shd w:val="clear" w:color="auto" w:fill="FFFFFF"/>
        <w:spacing w:before="100" w:beforeAutospacing="1" w:after="100" w:afterAutospacing="1" w:line="240" w:lineRule="auto"/>
        <w:jc w:val="both"/>
        <w:textAlignment w:val="center"/>
        <w:rPr>
          <w:rFonts w:asciiTheme="majorHAnsi" w:eastAsia="Times New Roman" w:hAnsiTheme="majorHAnsi" w:cs="Times New Roman"/>
          <w:b/>
          <w:bCs/>
          <w:sz w:val="24"/>
          <w:szCs w:val="24"/>
          <w:lang w:eastAsia="pt-BR"/>
        </w:rPr>
      </w:pPr>
      <w:r w:rsidRPr="000F3F17">
        <w:rPr>
          <w:rFonts w:asciiTheme="majorHAnsi" w:eastAsia="Times New Roman" w:hAnsiTheme="majorHAnsi" w:cs="Times New Roman"/>
          <w:b/>
          <w:bCs/>
          <w:sz w:val="24"/>
          <w:szCs w:val="24"/>
          <w:lang w:eastAsia="pt-BR"/>
        </w:rPr>
        <w:t>Art. 55</w:t>
      </w:r>
      <w:r w:rsidRPr="000F3F17">
        <w:rPr>
          <w:rFonts w:asciiTheme="majorHAnsi" w:eastAsia="Times New Roman" w:hAnsiTheme="majorHAnsi" w:cs="Times New Roman"/>
          <w:bCs/>
          <w:sz w:val="24"/>
          <w:szCs w:val="24"/>
          <w:lang w:eastAsia="pt-BR"/>
        </w:rPr>
        <w:t>.</w:t>
      </w:r>
      <w:r w:rsidRPr="000F3F17">
        <w:rPr>
          <w:rFonts w:asciiTheme="majorHAnsi" w:eastAsia="Times New Roman" w:hAnsiTheme="majorHAnsi" w:cs="Times New Roman"/>
          <w:sz w:val="24"/>
          <w:szCs w:val="24"/>
          <w:lang w:eastAsia="pt-BR"/>
        </w:rPr>
        <w:t xml:space="preserve"> A Secretaria Municipal de Meio Ambiente tem por seu titular o Secretário Municipal de Meio Ambiente, nomeado pelo Chefe do Poder Executivo Municipal, na forma da Lei Orgânica Municipal. É responsável pela definição, execução e planejamento dos atos municipais em consonância com o Plano de Governo, lhe sendo atribuído desenvolver todas as atividades que nesta área é de competência, bem como outras determinadas pelo Chefe do poder Executivo Municipal.</w:t>
      </w:r>
    </w:p>
    <w:p w:rsidR="004D1AA9" w:rsidRPr="000F3F17" w:rsidRDefault="004D1AA9" w:rsidP="004D1AA9">
      <w:pPr>
        <w:shd w:val="clear" w:color="auto" w:fill="FFFFFF"/>
        <w:spacing w:before="100" w:beforeAutospacing="1" w:after="100" w:afterAutospacing="1" w:line="240" w:lineRule="auto"/>
        <w:jc w:val="both"/>
        <w:textAlignment w:val="center"/>
        <w:rPr>
          <w:rFonts w:asciiTheme="majorHAnsi" w:eastAsia="Times New Roman" w:hAnsiTheme="majorHAnsi" w:cs="Times New Roman"/>
          <w:bCs/>
          <w:sz w:val="24"/>
          <w:szCs w:val="24"/>
          <w:lang w:eastAsia="pt-BR"/>
        </w:rPr>
      </w:pPr>
      <w:r w:rsidRPr="000F3F17">
        <w:rPr>
          <w:rFonts w:asciiTheme="majorHAnsi" w:eastAsia="Times New Roman" w:hAnsiTheme="majorHAnsi" w:cs="Times New Roman"/>
          <w:b/>
          <w:bCs/>
          <w:sz w:val="24"/>
          <w:szCs w:val="24"/>
          <w:lang w:eastAsia="pt-BR"/>
        </w:rPr>
        <w:t xml:space="preserve">Art. 56. </w:t>
      </w:r>
      <w:r w:rsidRPr="000F3F17">
        <w:rPr>
          <w:rFonts w:asciiTheme="majorHAnsi" w:eastAsia="Times New Roman" w:hAnsiTheme="majorHAnsi" w:cs="Times New Roman"/>
          <w:bCs/>
          <w:sz w:val="24"/>
          <w:szCs w:val="24"/>
          <w:lang w:eastAsia="pt-BR"/>
        </w:rPr>
        <w:t>Ao Departamento Municipal de Meio Ambiente compete:</w:t>
      </w:r>
    </w:p>
    <w:p w:rsidR="004D1AA9" w:rsidRPr="000F3F17" w:rsidRDefault="004D1AA9" w:rsidP="004D1AA9">
      <w:pPr>
        <w:shd w:val="clear" w:color="auto" w:fill="FFFFFF"/>
        <w:spacing w:before="100" w:beforeAutospacing="1" w:after="100" w:afterAutospacing="1" w:line="240" w:lineRule="auto"/>
        <w:jc w:val="both"/>
        <w:textAlignment w:val="center"/>
        <w:rPr>
          <w:rFonts w:asciiTheme="majorHAnsi" w:eastAsia="Times New Roman" w:hAnsiTheme="majorHAnsi" w:cs="Times New Roman"/>
          <w:bCs/>
          <w:sz w:val="24"/>
          <w:szCs w:val="24"/>
          <w:lang w:eastAsia="pt-BR"/>
        </w:rPr>
      </w:pPr>
      <w:r w:rsidRPr="000F3F17">
        <w:rPr>
          <w:rFonts w:asciiTheme="majorHAnsi" w:eastAsia="Times New Roman" w:hAnsiTheme="majorHAnsi" w:cs="Times New Roman"/>
          <w:bCs/>
          <w:sz w:val="24"/>
          <w:szCs w:val="24"/>
          <w:lang w:eastAsia="pt-BR"/>
        </w:rPr>
        <w:t>I - coordenar a elaboração de planos, programas, pesquisas, projetos e atividades, para implementação da política ambiental no Município;</w:t>
      </w:r>
    </w:p>
    <w:p w:rsidR="004D1AA9" w:rsidRPr="000F3F17" w:rsidRDefault="004D1AA9" w:rsidP="004D1AA9">
      <w:pPr>
        <w:shd w:val="clear" w:color="auto" w:fill="FFFFFF"/>
        <w:spacing w:before="100" w:beforeAutospacing="1" w:after="100" w:afterAutospacing="1" w:line="240" w:lineRule="auto"/>
        <w:jc w:val="both"/>
        <w:textAlignment w:val="center"/>
        <w:rPr>
          <w:rFonts w:asciiTheme="majorHAnsi" w:eastAsia="Times New Roman" w:hAnsiTheme="majorHAnsi" w:cs="Times New Roman"/>
          <w:bCs/>
          <w:sz w:val="24"/>
          <w:szCs w:val="24"/>
          <w:lang w:eastAsia="pt-BR"/>
        </w:rPr>
      </w:pPr>
      <w:r w:rsidRPr="000F3F17">
        <w:rPr>
          <w:rFonts w:asciiTheme="majorHAnsi" w:eastAsia="Times New Roman" w:hAnsiTheme="majorHAnsi" w:cs="Times New Roman"/>
          <w:bCs/>
          <w:sz w:val="24"/>
          <w:szCs w:val="24"/>
          <w:lang w:eastAsia="pt-BR"/>
        </w:rPr>
        <w:t>II - coordenar e executar as atividades de gestão da política de meio ambiente no Município, abrangendo controle e fiscalização ambiental, estudos e projetos, educação ambiental, áreas verdes e desenvolvimento ambiental;</w:t>
      </w:r>
    </w:p>
    <w:p w:rsidR="004D1AA9" w:rsidRPr="000F3F17" w:rsidRDefault="004D1AA9" w:rsidP="004D1AA9">
      <w:pPr>
        <w:shd w:val="clear" w:color="auto" w:fill="FFFFFF"/>
        <w:spacing w:before="100" w:beforeAutospacing="1" w:after="100" w:afterAutospacing="1" w:line="240" w:lineRule="auto"/>
        <w:jc w:val="both"/>
        <w:textAlignment w:val="center"/>
        <w:rPr>
          <w:rFonts w:asciiTheme="majorHAnsi" w:eastAsia="Times New Roman" w:hAnsiTheme="majorHAnsi" w:cs="Times New Roman"/>
          <w:bCs/>
          <w:sz w:val="24"/>
          <w:szCs w:val="24"/>
          <w:lang w:eastAsia="pt-BR"/>
        </w:rPr>
      </w:pPr>
      <w:r w:rsidRPr="000F3F17">
        <w:rPr>
          <w:rFonts w:asciiTheme="majorHAnsi" w:eastAsia="Times New Roman" w:hAnsiTheme="majorHAnsi" w:cs="Times New Roman"/>
          <w:bCs/>
          <w:sz w:val="24"/>
          <w:szCs w:val="24"/>
          <w:lang w:eastAsia="pt-BR"/>
        </w:rPr>
        <w:t>III - coordenar as atividades de controle ambiental, gerenciando o licenciamento ambiental, a fiscalização e a avaliação dos empreendimentos de impacto, com colaboração das demais secretarias e dos órgãos ambientais em nível estadual e federal;</w:t>
      </w:r>
    </w:p>
    <w:p w:rsidR="004D1AA9" w:rsidRPr="000F3F17" w:rsidRDefault="004D1AA9" w:rsidP="004D1AA9">
      <w:pPr>
        <w:shd w:val="clear" w:color="auto" w:fill="FFFFFF"/>
        <w:spacing w:before="100" w:beforeAutospacing="1" w:after="100" w:afterAutospacing="1" w:line="240" w:lineRule="auto"/>
        <w:jc w:val="both"/>
        <w:textAlignment w:val="center"/>
        <w:rPr>
          <w:rFonts w:asciiTheme="majorHAnsi" w:eastAsia="Times New Roman" w:hAnsiTheme="majorHAnsi" w:cs="Times New Roman"/>
          <w:bCs/>
          <w:sz w:val="24"/>
          <w:szCs w:val="24"/>
          <w:lang w:eastAsia="pt-BR"/>
        </w:rPr>
      </w:pPr>
      <w:r w:rsidRPr="000F3F17">
        <w:rPr>
          <w:rFonts w:asciiTheme="majorHAnsi" w:eastAsia="Times New Roman" w:hAnsiTheme="majorHAnsi" w:cs="Times New Roman"/>
          <w:bCs/>
          <w:sz w:val="24"/>
          <w:szCs w:val="24"/>
          <w:lang w:eastAsia="pt-BR"/>
        </w:rPr>
        <w:t>IV – coordenar a elaboração e implementação da política ambiental e de limpeza urbana no Município, visando promover a proteção, conservação e melhoria da qualidade de vida da população;</w:t>
      </w:r>
    </w:p>
    <w:p w:rsidR="004D1AA9" w:rsidRPr="000F3F17" w:rsidRDefault="004D1AA9" w:rsidP="004D1AA9">
      <w:pPr>
        <w:shd w:val="clear" w:color="auto" w:fill="FFFFFF"/>
        <w:spacing w:before="100" w:beforeAutospacing="1" w:after="100" w:afterAutospacing="1" w:line="240" w:lineRule="auto"/>
        <w:jc w:val="both"/>
        <w:textAlignment w:val="center"/>
        <w:rPr>
          <w:rFonts w:asciiTheme="majorHAnsi" w:eastAsia="Times New Roman" w:hAnsiTheme="majorHAnsi" w:cs="Times New Roman"/>
          <w:bCs/>
          <w:sz w:val="24"/>
          <w:szCs w:val="24"/>
          <w:lang w:eastAsia="pt-BR"/>
        </w:rPr>
      </w:pPr>
      <w:r w:rsidRPr="000F3F17">
        <w:rPr>
          <w:rFonts w:asciiTheme="majorHAnsi" w:eastAsia="Times New Roman" w:hAnsiTheme="majorHAnsi" w:cs="Times New Roman"/>
          <w:bCs/>
          <w:sz w:val="24"/>
          <w:szCs w:val="24"/>
          <w:lang w:eastAsia="pt-BR"/>
        </w:rPr>
        <w:t>V - definir, com o apoio das secretarias municipais da Coordenação de Gestão Regional, a política de limpeza urbana no Município;</w:t>
      </w:r>
    </w:p>
    <w:p w:rsidR="004D1AA9" w:rsidRPr="000F3F17" w:rsidRDefault="004D1AA9" w:rsidP="004D1AA9">
      <w:pPr>
        <w:shd w:val="clear" w:color="auto" w:fill="FFFFFF"/>
        <w:spacing w:before="100" w:beforeAutospacing="1" w:after="100" w:afterAutospacing="1" w:line="240" w:lineRule="auto"/>
        <w:jc w:val="both"/>
        <w:textAlignment w:val="center"/>
        <w:rPr>
          <w:rFonts w:asciiTheme="majorHAnsi" w:eastAsia="Times New Roman" w:hAnsiTheme="majorHAnsi" w:cs="Times New Roman"/>
          <w:bCs/>
          <w:sz w:val="24"/>
          <w:szCs w:val="24"/>
          <w:lang w:eastAsia="pt-BR"/>
        </w:rPr>
      </w:pPr>
      <w:r w:rsidRPr="000F3F17">
        <w:rPr>
          <w:rFonts w:asciiTheme="majorHAnsi" w:eastAsia="Times New Roman" w:hAnsiTheme="majorHAnsi" w:cs="Times New Roman"/>
          <w:bCs/>
          <w:sz w:val="24"/>
          <w:szCs w:val="24"/>
          <w:lang w:eastAsia="pt-BR"/>
        </w:rPr>
        <w:t>VI - prestar suporte técnico ao Conselho Municipal de Meio Ambiente - CODEMA;</w:t>
      </w:r>
    </w:p>
    <w:p w:rsidR="004D1AA9" w:rsidRPr="000F3F17" w:rsidRDefault="004D1AA9" w:rsidP="004D1AA9">
      <w:pPr>
        <w:shd w:val="clear" w:color="auto" w:fill="FFFFFF"/>
        <w:spacing w:before="100" w:beforeAutospacing="1" w:after="100" w:afterAutospacing="1" w:line="240" w:lineRule="auto"/>
        <w:jc w:val="both"/>
        <w:textAlignment w:val="center"/>
        <w:rPr>
          <w:rFonts w:asciiTheme="majorHAnsi" w:eastAsia="Times New Roman" w:hAnsiTheme="majorHAnsi" w:cs="Times New Roman"/>
          <w:bCs/>
          <w:sz w:val="24"/>
          <w:szCs w:val="24"/>
          <w:lang w:eastAsia="pt-BR"/>
        </w:rPr>
      </w:pPr>
      <w:r w:rsidRPr="000F3F17">
        <w:rPr>
          <w:rFonts w:asciiTheme="majorHAnsi" w:eastAsia="Times New Roman" w:hAnsiTheme="majorHAnsi" w:cs="Times New Roman"/>
          <w:bCs/>
          <w:sz w:val="24"/>
          <w:szCs w:val="24"/>
          <w:lang w:eastAsia="pt-BR"/>
        </w:rPr>
        <w:t>VII - desenvolver outras atividades, destinadas à consecução de seus objetivos.</w:t>
      </w:r>
    </w:p>
    <w:p w:rsidR="004D1AA9" w:rsidRPr="000F3F17" w:rsidRDefault="004D1AA9" w:rsidP="004D1AA9">
      <w:pPr>
        <w:shd w:val="clear" w:color="auto" w:fill="FFFFFF"/>
        <w:spacing w:before="100" w:beforeAutospacing="1" w:after="100" w:afterAutospacing="1" w:line="240" w:lineRule="auto"/>
        <w:jc w:val="both"/>
        <w:textAlignment w:val="center"/>
        <w:rPr>
          <w:rFonts w:asciiTheme="majorHAnsi" w:eastAsia="Times New Roman" w:hAnsiTheme="majorHAnsi" w:cs="Times New Roman"/>
          <w:b/>
          <w:bCs/>
          <w:sz w:val="24"/>
          <w:szCs w:val="24"/>
          <w:lang w:eastAsia="pt-BR"/>
        </w:rPr>
      </w:pPr>
      <w:r w:rsidRPr="000F3F17">
        <w:rPr>
          <w:rFonts w:asciiTheme="majorHAnsi" w:eastAsia="Times New Roman" w:hAnsiTheme="majorHAnsi" w:cs="Times New Roman"/>
          <w:b/>
          <w:bCs/>
          <w:sz w:val="24"/>
          <w:szCs w:val="24"/>
          <w:lang w:eastAsia="pt-BR"/>
        </w:rPr>
        <w:t>Seção XVIII</w:t>
      </w:r>
    </w:p>
    <w:p w:rsidR="004D1AA9" w:rsidRPr="000F3F17" w:rsidRDefault="004D1AA9" w:rsidP="004D1AA9">
      <w:pPr>
        <w:rPr>
          <w:rFonts w:asciiTheme="majorHAnsi" w:hAnsiTheme="majorHAnsi" w:cs="Times New Roman"/>
          <w:b/>
          <w:sz w:val="24"/>
          <w:szCs w:val="24"/>
        </w:rPr>
      </w:pPr>
      <w:r w:rsidRPr="000F3F17">
        <w:rPr>
          <w:rFonts w:asciiTheme="majorHAnsi" w:hAnsiTheme="majorHAnsi" w:cs="Times New Roman"/>
          <w:b/>
          <w:sz w:val="24"/>
          <w:szCs w:val="24"/>
        </w:rPr>
        <w:t>Controladoria Geral do Município</w:t>
      </w:r>
    </w:p>
    <w:p w:rsidR="004D1AA9" w:rsidRPr="000F3F17" w:rsidRDefault="004D1AA9" w:rsidP="004D1AA9">
      <w:pPr>
        <w:spacing w:after="120"/>
        <w:jc w:val="both"/>
        <w:rPr>
          <w:rFonts w:asciiTheme="majorHAnsi" w:hAnsiTheme="majorHAnsi" w:cs="Times New Roman"/>
          <w:sz w:val="24"/>
          <w:szCs w:val="24"/>
        </w:rPr>
      </w:pPr>
      <w:r w:rsidRPr="000F3F17">
        <w:rPr>
          <w:rFonts w:asciiTheme="majorHAnsi" w:hAnsiTheme="majorHAnsi" w:cs="Times New Roman"/>
          <w:b/>
          <w:sz w:val="24"/>
          <w:szCs w:val="24"/>
        </w:rPr>
        <w:t xml:space="preserve">Art. 57 </w:t>
      </w:r>
      <w:r w:rsidRPr="000F3F17">
        <w:rPr>
          <w:rFonts w:asciiTheme="majorHAnsi" w:hAnsiTheme="majorHAnsi" w:cs="Times New Roman"/>
          <w:sz w:val="24"/>
          <w:szCs w:val="24"/>
        </w:rPr>
        <w:t>- A Controladoria Geral do Município em razão do poder/dever de auto tutela da Administração tem sobre seus próprios atos e o de seus agentes, compete:</w:t>
      </w:r>
    </w:p>
    <w:p w:rsidR="004D1AA9" w:rsidRPr="000F3F17" w:rsidRDefault="004D1AA9" w:rsidP="004D1AA9">
      <w:pPr>
        <w:spacing w:after="120"/>
        <w:jc w:val="both"/>
        <w:rPr>
          <w:rFonts w:asciiTheme="majorHAnsi" w:hAnsiTheme="majorHAnsi" w:cs="Times New Roman"/>
          <w:sz w:val="24"/>
          <w:szCs w:val="24"/>
        </w:rPr>
      </w:pPr>
      <w:r w:rsidRPr="000F3F17">
        <w:rPr>
          <w:rFonts w:asciiTheme="majorHAnsi" w:hAnsiTheme="majorHAnsi" w:cs="Times New Roman"/>
          <w:b/>
          <w:sz w:val="24"/>
          <w:szCs w:val="24"/>
        </w:rPr>
        <w:t>I</w:t>
      </w:r>
      <w:r w:rsidRPr="000F3F17">
        <w:rPr>
          <w:rFonts w:asciiTheme="majorHAnsi" w:hAnsiTheme="majorHAnsi" w:cs="Times New Roman"/>
          <w:sz w:val="24"/>
          <w:szCs w:val="24"/>
        </w:rPr>
        <w:t xml:space="preserve"> – assegurar a execução das atividades do Poder Executivo Municipal dentro dos princípios básicos da Administração Pública definidos pelo caput do art. 37 da Constituição Federal, incumbindo-lhe, em nível de assessoramento, manifestarem-se mediante relatórios, inspeções, pareceres e outros pronunciamentos voltados a orientar as ações governamentais, bem como identificar e sanar as possíveis irregularidades encontradas;</w:t>
      </w:r>
    </w:p>
    <w:p w:rsidR="004D1AA9" w:rsidRPr="000F3F17" w:rsidRDefault="004D1AA9" w:rsidP="004D1AA9">
      <w:pPr>
        <w:spacing w:after="120"/>
        <w:jc w:val="both"/>
        <w:rPr>
          <w:rFonts w:asciiTheme="majorHAnsi" w:hAnsiTheme="majorHAnsi" w:cs="Times New Roman"/>
          <w:sz w:val="24"/>
          <w:szCs w:val="24"/>
        </w:rPr>
      </w:pPr>
      <w:r w:rsidRPr="000F3F17">
        <w:rPr>
          <w:rFonts w:asciiTheme="majorHAnsi" w:hAnsiTheme="majorHAnsi" w:cs="Times New Roman"/>
          <w:b/>
          <w:sz w:val="24"/>
          <w:szCs w:val="24"/>
        </w:rPr>
        <w:lastRenderedPageBreak/>
        <w:t>II</w:t>
      </w:r>
      <w:r w:rsidRPr="000F3F17">
        <w:rPr>
          <w:rFonts w:asciiTheme="majorHAnsi" w:hAnsiTheme="majorHAnsi" w:cs="Times New Roman"/>
          <w:sz w:val="24"/>
          <w:szCs w:val="24"/>
        </w:rPr>
        <w:t xml:space="preserve"> – exercer a fiscalização do Município, com atuação prévia, concomitante e posterior aos atos administrativos, com objetivo de avaliar a ação governamental e a gestão fiscal de seus administradores, por intermédio da fiscalização contábil, financeira, orçamentária, operacional e patrimonial, quanto à legalidade, à legitimidade, a economicidade, à eficiência, à aplicação das subvenções e à renúncia de receitas;</w:t>
      </w:r>
    </w:p>
    <w:p w:rsidR="004D1AA9" w:rsidRPr="000F3F17" w:rsidRDefault="004D1AA9" w:rsidP="004D1AA9">
      <w:pPr>
        <w:spacing w:after="120"/>
        <w:jc w:val="both"/>
        <w:rPr>
          <w:rFonts w:asciiTheme="majorHAnsi" w:hAnsiTheme="majorHAnsi" w:cs="Times New Roman"/>
          <w:sz w:val="24"/>
          <w:szCs w:val="24"/>
        </w:rPr>
      </w:pPr>
      <w:r w:rsidRPr="000F3F17">
        <w:rPr>
          <w:rFonts w:asciiTheme="majorHAnsi" w:hAnsiTheme="majorHAnsi" w:cs="Times New Roman"/>
          <w:b/>
          <w:sz w:val="24"/>
          <w:szCs w:val="24"/>
        </w:rPr>
        <w:t>III</w:t>
      </w:r>
      <w:r w:rsidRPr="000F3F17">
        <w:rPr>
          <w:rFonts w:asciiTheme="majorHAnsi" w:hAnsiTheme="majorHAnsi" w:cs="Times New Roman"/>
          <w:sz w:val="24"/>
          <w:szCs w:val="24"/>
        </w:rPr>
        <w:t xml:space="preserve"> – promover estudos específicos da área de planejamento, emitindo parecer ou despachos correspondentes;</w:t>
      </w:r>
    </w:p>
    <w:p w:rsidR="004D1AA9" w:rsidRPr="000F3F17" w:rsidRDefault="004D1AA9" w:rsidP="004D1AA9">
      <w:pPr>
        <w:spacing w:after="120"/>
        <w:jc w:val="both"/>
        <w:rPr>
          <w:rFonts w:asciiTheme="majorHAnsi" w:hAnsiTheme="majorHAnsi" w:cs="Times New Roman"/>
          <w:sz w:val="24"/>
          <w:szCs w:val="24"/>
        </w:rPr>
      </w:pPr>
      <w:r w:rsidRPr="000F3F17">
        <w:rPr>
          <w:rFonts w:asciiTheme="majorHAnsi" w:hAnsiTheme="majorHAnsi" w:cs="Times New Roman"/>
          <w:b/>
          <w:sz w:val="24"/>
          <w:szCs w:val="24"/>
        </w:rPr>
        <w:t>IV</w:t>
      </w:r>
      <w:r w:rsidRPr="000F3F17">
        <w:rPr>
          <w:rFonts w:asciiTheme="majorHAnsi" w:hAnsiTheme="majorHAnsi" w:cs="Times New Roman"/>
          <w:sz w:val="24"/>
          <w:szCs w:val="24"/>
        </w:rPr>
        <w:t xml:space="preserve"> – organizar e manter atualizado o arquivo de informações gerenciais, cartográficas e socioeconômicas municipais;</w:t>
      </w:r>
    </w:p>
    <w:p w:rsidR="004D1AA9" w:rsidRPr="000F3F17" w:rsidRDefault="004D1AA9" w:rsidP="004D1AA9">
      <w:pPr>
        <w:spacing w:after="120"/>
        <w:jc w:val="both"/>
        <w:rPr>
          <w:rFonts w:asciiTheme="majorHAnsi" w:hAnsiTheme="majorHAnsi" w:cs="Times New Roman"/>
          <w:sz w:val="24"/>
          <w:szCs w:val="24"/>
        </w:rPr>
      </w:pPr>
      <w:r w:rsidRPr="000F3F17">
        <w:rPr>
          <w:rFonts w:asciiTheme="majorHAnsi" w:hAnsiTheme="majorHAnsi" w:cs="Times New Roman"/>
          <w:b/>
          <w:sz w:val="24"/>
          <w:szCs w:val="24"/>
        </w:rPr>
        <w:t>V</w:t>
      </w:r>
      <w:r w:rsidRPr="000F3F17">
        <w:rPr>
          <w:rFonts w:asciiTheme="majorHAnsi" w:hAnsiTheme="majorHAnsi" w:cs="Times New Roman"/>
          <w:sz w:val="24"/>
          <w:szCs w:val="24"/>
        </w:rPr>
        <w:t xml:space="preserve"> – elaborar ou coordenar a elaboração de planos, programas e projetos municipais, bem como controlar sua execução;</w:t>
      </w:r>
    </w:p>
    <w:p w:rsidR="004D1AA9" w:rsidRPr="000F3F17" w:rsidRDefault="004D1AA9" w:rsidP="004D1AA9">
      <w:pPr>
        <w:spacing w:after="120"/>
        <w:jc w:val="both"/>
        <w:rPr>
          <w:rFonts w:asciiTheme="majorHAnsi" w:hAnsiTheme="majorHAnsi" w:cs="Times New Roman"/>
          <w:sz w:val="24"/>
          <w:szCs w:val="24"/>
        </w:rPr>
      </w:pPr>
      <w:r w:rsidRPr="000F3F17">
        <w:rPr>
          <w:rFonts w:asciiTheme="majorHAnsi" w:hAnsiTheme="majorHAnsi" w:cs="Times New Roman"/>
          <w:b/>
          <w:sz w:val="24"/>
          <w:szCs w:val="24"/>
        </w:rPr>
        <w:t>VI</w:t>
      </w:r>
      <w:r w:rsidRPr="000F3F17">
        <w:rPr>
          <w:rFonts w:asciiTheme="majorHAnsi" w:hAnsiTheme="majorHAnsi" w:cs="Times New Roman"/>
          <w:sz w:val="24"/>
          <w:szCs w:val="24"/>
        </w:rPr>
        <w:t xml:space="preserve"> – coordenar junto com a Secretaria Municipal de Finanças e Planejamento e elaboração do Plano Plurianual, das Diretrizes Orçamentárias e do Orçamento anual, bem como acompanhar suas execuções;</w:t>
      </w:r>
    </w:p>
    <w:p w:rsidR="004D1AA9" w:rsidRPr="000F3F17" w:rsidRDefault="004D1AA9" w:rsidP="004D1AA9">
      <w:pPr>
        <w:spacing w:after="120"/>
        <w:jc w:val="both"/>
        <w:rPr>
          <w:rFonts w:asciiTheme="majorHAnsi" w:hAnsiTheme="majorHAnsi" w:cs="Times New Roman"/>
          <w:sz w:val="24"/>
          <w:szCs w:val="24"/>
        </w:rPr>
      </w:pPr>
      <w:r w:rsidRPr="000F3F17">
        <w:rPr>
          <w:rFonts w:asciiTheme="majorHAnsi" w:hAnsiTheme="majorHAnsi" w:cs="Times New Roman"/>
          <w:b/>
          <w:sz w:val="24"/>
          <w:szCs w:val="24"/>
        </w:rPr>
        <w:t>VII</w:t>
      </w:r>
      <w:r w:rsidRPr="000F3F17">
        <w:rPr>
          <w:rFonts w:asciiTheme="majorHAnsi" w:hAnsiTheme="majorHAnsi" w:cs="Times New Roman"/>
          <w:sz w:val="24"/>
          <w:szCs w:val="24"/>
        </w:rPr>
        <w:t xml:space="preserve"> – controlar, acompanhar e avaliar sistematicamente o desempenho da ação programática das Secretarias Municipais, em confronto com seus orçamentos respectivos.</w:t>
      </w:r>
    </w:p>
    <w:p w:rsidR="004D1AA9" w:rsidRPr="000F3F17" w:rsidRDefault="004D1AA9" w:rsidP="004D1AA9">
      <w:pPr>
        <w:spacing w:after="120"/>
        <w:jc w:val="both"/>
        <w:rPr>
          <w:rFonts w:asciiTheme="majorHAnsi" w:hAnsiTheme="majorHAnsi" w:cs="Times New Roman"/>
          <w:sz w:val="24"/>
          <w:szCs w:val="24"/>
        </w:rPr>
      </w:pPr>
      <w:r w:rsidRPr="000F3F17">
        <w:rPr>
          <w:rFonts w:asciiTheme="majorHAnsi" w:hAnsiTheme="majorHAnsi" w:cs="Times New Roman"/>
          <w:sz w:val="24"/>
          <w:szCs w:val="24"/>
        </w:rPr>
        <w:t xml:space="preserve">Parágrafo Único – As atribuições específicas da Secretaria quanto ao Controle Interno, serão regulamentadas por ato do Chefe do Poder Executivo Municipal, através de decreto. </w:t>
      </w:r>
    </w:p>
    <w:p w:rsidR="004D1AA9" w:rsidRPr="000F3F17" w:rsidRDefault="004D1AA9" w:rsidP="004D1AA9">
      <w:pPr>
        <w:spacing w:after="120"/>
        <w:jc w:val="both"/>
        <w:rPr>
          <w:rFonts w:asciiTheme="majorHAnsi" w:hAnsiTheme="majorHAnsi" w:cs="Times New Roman"/>
          <w:sz w:val="24"/>
          <w:szCs w:val="24"/>
        </w:rPr>
      </w:pPr>
      <w:r w:rsidRPr="000F3F17">
        <w:rPr>
          <w:rFonts w:asciiTheme="majorHAnsi" w:hAnsiTheme="majorHAnsi" w:cs="Times New Roman"/>
          <w:sz w:val="24"/>
          <w:szCs w:val="24"/>
        </w:rPr>
        <w:t>Art. 58 - A Controladoria a que se refere esta subseção deverá ser dirigida por um Controlador Interno de carreira do quadro de pessoal do Município, e tem a seguinte estrutura básica:</w:t>
      </w:r>
    </w:p>
    <w:p w:rsidR="004D1AA9" w:rsidRPr="000F3F17" w:rsidRDefault="004D1AA9" w:rsidP="004D1AA9">
      <w:pPr>
        <w:spacing w:after="120"/>
        <w:jc w:val="both"/>
        <w:rPr>
          <w:rFonts w:asciiTheme="majorHAnsi" w:hAnsiTheme="majorHAnsi" w:cs="Times New Roman"/>
          <w:sz w:val="24"/>
          <w:szCs w:val="24"/>
        </w:rPr>
      </w:pPr>
      <w:r w:rsidRPr="000F3F17">
        <w:rPr>
          <w:rFonts w:asciiTheme="majorHAnsi" w:hAnsiTheme="majorHAnsi" w:cs="Times New Roman"/>
          <w:sz w:val="24"/>
          <w:szCs w:val="24"/>
        </w:rPr>
        <w:t>I – ÓRGÃO DE ADMINISTRAÇÃO SUPERIOR</w:t>
      </w:r>
    </w:p>
    <w:p w:rsidR="004D1AA9" w:rsidRPr="000F3F17" w:rsidRDefault="004D1AA9" w:rsidP="004D1AA9">
      <w:pPr>
        <w:spacing w:after="120" w:line="240" w:lineRule="auto"/>
        <w:jc w:val="both"/>
        <w:rPr>
          <w:rFonts w:asciiTheme="majorHAnsi" w:hAnsiTheme="majorHAnsi" w:cs="Times New Roman"/>
          <w:sz w:val="24"/>
          <w:szCs w:val="24"/>
        </w:rPr>
      </w:pPr>
      <w:r w:rsidRPr="000F3F17">
        <w:rPr>
          <w:rFonts w:asciiTheme="majorHAnsi" w:hAnsiTheme="majorHAnsi" w:cs="Times New Roman"/>
          <w:sz w:val="24"/>
          <w:szCs w:val="24"/>
        </w:rPr>
        <w:t>a) Gabinete do Controlador</w:t>
      </w:r>
    </w:p>
    <w:p w:rsidR="004D1AA9" w:rsidRPr="000F3F17" w:rsidRDefault="004D1AA9" w:rsidP="004D1AA9">
      <w:pPr>
        <w:spacing w:after="120"/>
        <w:jc w:val="both"/>
        <w:rPr>
          <w:rFonts w:asciiTheme="majorHAnsi" w:hAnsiTheme="majorHAnsi" w:cs="Times New Roman"/>
          <w:sz w:val="24"/>
          <w:szCs w:val="24"/>
        </w:rPr>
      </w:pPr>
      <w:r w:rsidRPr="000F3F17">
        <w:rPr>
          <w:rFonts w:asciiTheme="majorHAnsi" w:hAnsiTheme="majorHAnsi" w:cs="Times New Roman"/>
          <w:sz w:val="24"/>
          <w:szCs w:val="24"/>
        </w:rPr>
        <w:t>II – ÓRGÃO EXECUTIVO</w:t>
      </w:r>
    </w:p>
    <w:p w:rsidR="004D1AA9" w:rsidRPr="000F3F17" w:rsidRDefault="004D1AA9" w:rsidP="004D1AA9">
      <w:pPr>
        <w:spacing w:after="120" w:line="240" w:lineRule="auto"/>
        <w:jc w:val="both"/>
        <w:rPr>
          <w:rFonts w:asciiTheme="majorHAnsi" w:hAnsiTheme="majorHAnsi" w:cs="Times New Roman"/>
          <w:sz w:val="24"/>
          <w:szCs w:val="24"/>
        </w:rPr>
      </w:pPr>
      <w:r w:rsidRPr="000F3F17">
        <w:rPr>
          <w:rFonts w:asciiTheme="majorHAnsi" w:hAnsiTheme="majorHAnsi" w:cs="Times New Roman"/>
          <w:sz w:val="24"/>
          <w:szCs w:val="24"/>
        </w:rPr>
        <w:t xml:space="preserve">a) Diretoria técnica; </w:t>
      </w:r>
    </w:p>
    <w:p w:rsidR="004D1AA9" w:rsidRPr="000F3F17" w:rsidRDefault="004D1AA9" w:rsidP="004D1AA9">
      <w:pPr>
        <w:spacing w:after="120" w:line="240" w:lineRule="auto"/>
        <w:jc w:val="both"/>
        <w:rPr>
          <w:rFonts w:asciiTheme="majorHAnsi" w:hAnsiTheme="majorHAnsi" w:cs="Times New Roman"/>
          <w:sz w:val="24"/>
          <w:szCs w:val="24"/>
        </w:rPr>
      </w:pPr>
      <w:r w:rsidRPr="000F3F17">
        <w:rPr>
          <w:rFonts w:asciiTheme="majorHAnsi" w:hAnsiTheme="majorHAnsi" w:cs="Times New Roman"/>
          <w:sz w:val="24"/>
          <w:szCs w:val="24"/>
        </w:rPr>
        <w:t>b) Diretoria executiva.</w:t>
      </w:r>
    </w:p>
    <w:p w:rsidR="004D1AA9" w:rsidRPr="000F3F17" w:rsidRDefault="004D1AA9" w:rsidP="004D1AA9">
      <w:pPr>
        <w:shd w:val="clear" w:color="auto" w:fill="FFFFFF"/>
        <w:spacing w:before="100" w:beforeAutospacing="1" w:after="100" w:afterAutospacing="1" w:line="240" w:lineRule="auto"/>
        <w:jc w:val="center"/>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CAPÍTULO V</w:t>
      </w:r>
    </w:p>
    <w:p w:rsidR="004D1AA9" w:rsidRPr="000F3F17" w:rsidRDefault="004D1AA9" w:rsidP="004D1AA9">
      <w:pPr>
        <w:shd w:val="clear" w:color="auto" w:fill="FFFFFF"/>
        <w:spacing w:before="100" w:beforeAutospacing="1" w:after="100" w:afterAutospacing="1" w:line="240" w:lineRule="auto"/>
        <w:jc w:val="center"/>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DA VINCULAÇÃO DOS ÓRGÃOS COLEGIADOS E FUNDOS ESPECIAIS</w:t>
      </w:r>
    </w:p>
    <w:p w:rsidR="004D1AA9" w:rsidRPr="000F3F17" w:rsidRDefault="004D1AA9" w:rsidP="004D1AA9">
      <w:pPr>
        <w:shd w:val="clear" w:color="auto" w:fill="FFFFFF"/>
        <w:spacing w:before="100" w:beforeAutospacing="1" w:after="100" w:afterAutospacing="1" w:line="240" w:lineRule="auto"/>
        <w:jc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Seção I</w:t>
      </w:r>
    </w:p>
    <w:p w:rsidR="004D1AA9" w:rsidRPr="000F3F17" w:rsidRDefault="004D1AA9" w:rsidP="004D1AA9">
      <w:pPr>
        <w:shd w:val="clear" w:color="auto" w:fill="FFFFFF"/>
        <w:spacing w:before="100" w:beforeAutospacing="1" w:after="100" w:afterAutospacing="1" w:line="240" w:lineRule="auto"/>
        <w:jc w:val="center"/>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Dos Órgãos Colegiados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ÓRGÃOS DE DELIBERAÇÃO COLETIVA</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Art. 59.</w:t>
      </w:r>
      <w:r w:rsidRPr="000F3F17">
        <w:rPr>
          <w:rFonts w:asciiTheme="majorHAnsi" w:eastAsia="Times New Roman" w:hAnsiTheme="majorHAnsi" w:cs="Times New Roman"/>
          <w:sz w:val="24"/>
          <w:szCs w:val="24"/>
          <w:lang w:eastAsia="pt-BR"/>
        </w:rPr>
        <w:t> Vinculam-se às Secretarias, os órgãos colegiados municipais legalmente instituídos, conforme segue:</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lastRenderedPageBreak/>
        <w:t> </w:t>
      </w:r>
      <w:r w:rsidRPr="000F3F17">
        <w:rPr>
          <w:rFonts w:asciiTheme="majorHAnsi" w:eastAsia="Times New Roman" w:hAnsiTheme="majorHAnsi" w:cs="Times New Roman"/>
          <w:b/>
          <w:bCs/>
          <w:sz w:val="24"/>
          <w:szCs w:val="24"/>
          <w:lang w:eastAsia="pt-BR"/>
        </w:rPr>
        <w:t>I -</w:t>
      </w:r>
      <w:r w:rsidRPr="000F3F17">
        <w:rPr>
          <w:rFonts w:asciiTheme="majorHAnsi" w:eastAsia="Times New Roman" w:hAnsiTheme="majorHAnsi" w:cs="Times New Roman"/>
          <w:sz w:val="24"/>
          <w:szCs w:val="24"/>
          <w:lang w:eastAsia="pt-BR"/>
        </w:rPr>
        <w:t> ao Gabinete do Prefeito: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a)  Comissão Municipal de Defesa Civil.</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II -</w:t>
      </w:r>
      <w:r w:rsidRPr="000F3F17">
        <w:rPr>
          <w:rFonts w:asciiTheme="majorHAnsi" w:eastAsia="Times New Roman" w:hAnsiTheme="majorHAnsi" w:cs="Times New Roman"/>
          <w:sz w:val="24"/>
          <w:szCs w:val="24"/>
          <w:lang w:eastAsia="pt-BR"/>
        </w:rPr>
        <w:t> à Secretaria de Administração: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a)  Comissão Permanente de Licitações.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III -</w:t>
      </w:r>
      <w:r w:rsidRPr="000F3F17">
        <w:rPr>
          <w:rFonts w:asciiTheme="majorHAnsi" w:eastAsia="Times New Roman" w:hAnsiTheme="majorHAnsi" w:cs="Times New Roman"/>
          <w:sz w:val="24"/>
          <w:szCs w:val="24"/>
          <w:lang w:eastAsia="pt-BR"/>
        </w:rPr>
        <w:t> à Secretaria de Educação, Cultura, Turismo e Esporte:</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a) Conselho Municipal de Educação;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b) Conselho Municipal de Alimentação Escolar;</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c) Conselho Municipal de Acompanhamento de Controle Social do FUNDEB.</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d) Superintendência de Esportes                       </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IV -</w:t>
      </w:r>
      <w:r w:rsidRPr="000F3F17">
        <w:rPr>
          <w:rFonts w:asciiTheme="majorHAnsi" w:eastAsia="Times New Roman" w:hAnsiTheme="majorHAnsi" w:cs="Times New Roman"/>
          <w:sz w:val="24"/>
          <w:szCs w:val="24"/>
          <w:lang w:eastAsia="pt-BR"/>
        </w:rPr>
        <w:t> à Secretaria de Saúde:</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a)  Conselho Municipal de Saúde;</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b)  Conselho Municipal do Idoso;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c)   Conselho Municipal de Segurança Alimentar e Nutricional;</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sz w:val="24"/>
          <w:szCs w:val="24"/>
          <w:lang w:eastAsia="pt-BR"/>
        </w:rPr>
        <w:t xml:space="preserve">V </w:t>
      </w:r>
      <w:r w:rsidRPr="000F3F17">
        <w:rPr>
          <w:rFonts w:asciiTheme="majorHAnsi" w:eastAsia="Times New Roman" w:hAnsiTheme="majorHAnsi" w:cs="Times New Roman"/>
          <w:sz w:val="24"/>
          <w:szCs w:val="24"/>
          <w:lang w:eastAsia="pt-BR"/>
        </w:rPr>
        <w:t>– à Secretaria de Trabalho, Habitação e Assistência Social</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a)  Conselho Municipal dos Direitos da Criança e do Adolescente;</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b)  Conselho Tutelar;</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c)  Conselho Municipal de Assistência Social;</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d)  Conselho Municipal de Habitação.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VI -</w:t>
      </w:r>
      <w:r w:rsidRPr="000F3F17">
        <w:rPr>
          <w:rFonts w:asciiTheme="majorHAnsi" w:eastAsia="Times New Roman" w:hAnsiTheme="majorHAnsi" w:cs="Times New Roman"/>
          <w:sz w:val="24"/>
          <w:szCs w:val="24"/>
          <w:lang w:eastAsia="pt-BR"/>
        </w:rPr>
        <w:t> à Secretaria de Agricultura:</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a)  Conselho Municipal da Agricultura;</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b)  Conselho do Meio Ambiente.</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VII -</w:t>
      </w:r>
      <w:r w:rsidRPr="000F3F17">
        <w:rPr>
          <w:rFonts w:asciiTheme="majorHAnsi" w:eastAsia="Times New Roman" w:hAnsiTheme="majorHAnsi" w:cs="Times New Roman"/>
          <w:sz w:val="24"/>
          <w:szCs w:val="24"/>
          <w:lang w:eastAsia="pt-BR"/>
        </w:rPr>
        <w:t> à Secretaria Infraestrutura:</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a) Conselho Municipal de Trânsito.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lastRenderedPageBreak/>
        <w:t>Art. 60.</w:t>
      </w:r>
      <w:r w:rsidRPr="000F3F17">
        <w:rPr>
          <w:rFonts w:asciiTheme="majorHAnsi" w:eastAsia="Times New Roman" w:hAnsiTheme="majorHAnsi" w:cs="Times New Roman"/>
          <w:sz w:val="24"/>
          <w:szCs w:val="24"/>
          <w:lang w:eastAsia="pt-BR"/>
        </w:rPr>
        <w:t> O Conselho Tutelar é órgão permanente e autônomo, nos termos da legislação que o instituiu e respectivos regulamentos e em especial ao Estatuto da Criança e do Adolescente (Lei 8.069/90).</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Art. 61.</w:t>
      </w:r>
      <w:r w:rsidRPr="000F3F17">
        <w:rPr>
          <w:rFonts w:asciiTheme="majorHAnsi" w:eastAsia="Times New Roman" w:hAnsiTheme="majorHAnsi" w:cs="Times New Roman"/>
          <w:sz w:val="24"/>
          <w:szCs w:val="24"/>
          <w:lang w:eastAsia="pt-BR"/>
        </w:rPr>
        <w:t> Fica o Poder Executivo Municipal autorizado a instituir, por decreto, comissões e grupos de trabalho, no interesse da administração pública municipal.</w:t>
      </w:r>
    </w:p>
    <w:p w:rsidR="004D1AA9" w:rsidRPr="000F3F17" w:rsidRDefault="004D1AA9" w:rsidP="004D1AA9">
      <w:pPr>
        <w:shd w:val="clear" w:color="auto" w:fill="FFFFFF"/>
        <w:spacing w:before="100" w:beforeAutospacing="1" w:after="100" w:afterAutospacing="1" w:line="240" w:lineRule="auto"/>
        <w:jc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CAPÍTULO VI</w:t>
      </w:r>
    </w:p>
    <w:p w:rsidR="004D1AA9" w:rsidRPr="000F3F17" w:rsidRDefault="004D1AA9" w:rsidP="004D1AA9">
      <w:pPr>
        <w:shd w:val="clear" w:color="auto" w:fill="FFFFFF"/>
        <w:spacing w:before="100" w:beforeAutospacing="1" w:after="100" w:afterAutospacing="1" w:line="240" w:lineRule="auto"/>
        <w:jc w:val="center"/>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Das Normas Administrativas</w:t>
      </w:r>
    </w:p>
    <w:p w:rsidR="004D1AA9" w:rsidRPr="000F3F17" w:rsidRDefault="004D1AA9" w:rsidP="004D1AA9">
      <w:pPr>
        <w:shd w:val="clear" w:color="auto" w:fill="FFFFFF"/>
        <w:spacing w:before="100" w:beforeAutospacing="1" w:after="100" w:afterAutospacing="1" w:line="240" w:lineRule="auto"/>
        <w:jc w:val="center"/>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Seção I</w:t>
      </w:r>
    </w:p>
    <w:p w:rsidR="004D1AA9" w:rsidRPr="000F3F17" w:rsidRDefault="004D1AA9" w:rsidP="004D1AA9">
      <w:pPr>
        <w:shd w:val="clear" w:color="auto" w:fill="FFFFFF"/>
        <w:spacing w:before="100" w:beforeAutospacing="1" w:after="100" w:afterAutospacing="1" w:line="240" w:lineRule="auto"/>
        <w:jc w:val="center"/>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Da Elaboração e da Eficácia dos Atos Administrativos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Art. 62.</w:t>
      </w:r>
      <w:r w:rsidRPr="000F3F17">
        <w:rPr>
          <w:rFonts w:asciiTheme="majorHAnsi" w:eastAsia="Times New Roman" w:hAnsiTheme="majorHAnsi" w:cs="Times New Roman"/>
          <w:sz w:val="24"/>
          <w:szCs w:val="24"/>
          <w:lang w:eastAsia="pt-BR"/>
        </w:rPr>
        <w:t> Os atos administrativos unilaterais e bilaterais deverão ser elaborados com a indicação do dispositivo legal ou regulamentar autorizador da sua expedição.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 1º.</w:t>
      </w:r>
      <w:r w:rsidRPr="000F3F17">
        <w:rPr>
          <w:rFonts w:asciiTheme="majorHAnsi" w:eastAsia="Times New Roman" w:hAnsiTheme="majorHAnsi" w:cs="Times New Roman"/>
          <w:sz w:val="24"/>
          <w:szCs w:val="24"/>
          <w:lang w:eastAsia="pt-BR"/>
        </w:rPr>
        <w:t> A validade e eficácia dos atos administrativos unilaterais de efeitos externos e os bilaterais dependem de sua publicação no átrio do paço municipal e na imprensa local, regional, ou em órgão de divulgação oficial da microrregião.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 2º.</w:t>
      </w:r>
      <w:r w:rsidRPr="000F3F17">
        <w:rPr>
          <w:rFonts w:asciiTheme="majorHAnsi" w:eastAsia="Times New Roman" w:hAnsiTheme="majorHAnsi" w:cs="Times New Roman"/>
          <w:sz w:val="24"/>
          <w:szCs w:val="24"/>
          <w:lang w:eastAsia="pt-BR"/>
        </w:rPr>
        <w:t> Os contratos, convênios e acordos administrativos e suas respectivas alterações mediante aditivos, poderão ser publicados em extratos, com a indicação resumida dos seguintes elementos indispensáveis à sua validade:</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I -</w:t>
      </w:r>
      <w:r w:rsidRPr="000F3F17">
        <w:rPr>
          <w:rFonts w:asciiTheme="majorHAnsi" w:eastAsia="Times New Roman" w:hAnsiTheme="majorHAnsi" w:cs="Times New Roman"/>
          <w:sz w:val="24"/>
          <w:szCs w:val="24"/>
          <w:lang w:eastAsia="pt-BR"/>
        </w:rPr>
        <w:t> número do contrato;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II -</w:t>
      </w:r>
      <w:r w:rsidRPr="000F3F17">
        <w:rPr>
          <w:rFonts w:asciiTheme="majorHAnsi" w:eastAsia="Times New Roman" w:hAnsiTheme="majorHAnsi" w:cs="Times New Roman"/>
          <w:sz w:val="24"/>
          <w:szCs w:val="24"/>
          <w:lang w:eastAsia="pt-BR"/>
        </w:rPr>
        <w:t> nome das partes;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III -</w:t>
      </w:r>
      <w:r w:rsidRPr="000F3F17">
        <w:rPr>
          <w:rFonts w:asciiTheme="majorHAnsi" w:eastAsia="Times New Roman" w:hAnsiTheme="majorHAnsi" w:cs="Times New Roman"/>
          <w:sz w:val="24"/>
          <w:szCs w:val="24"/>
          <w:lang w:eastAsia="pt-BR"/>
        </w:rPr>
        <w:t> objeto;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IV -</w:t>
      </w:r>
      <w:r w:rsidRPr="000F3F17">
        <w:rPr>
          <w:rFonts w:asciiTheme="majorHAnsi" w:eastAsia="Times New Roman" w:hAnsiTheme="majorHAnsi" w:cs="Times New Roman"/>
          <w:sz w:val="24"/>
          <w:szCs w:val="24"/>
          <w:lang w:eastAsia="pt-BR"/>
        </w:rPr>
        <w:t> item orçamentário;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V -</w:t>
      </w:r>
      <w:r w:rsidRPr="000F3F17">
        <w:rPr>
          <w:rFonts w:asciiTheme="majorHAnsi" w:eastAsia="Times New Roman" w:hAnsiTheme="majorHAnsi" w:cs="Times New Roman"/>
          <w:sz w:val="24"/>
          <w:szCs w:val="24"/>
          <w:lang w:eastAsia="pt-BR"/>
        </w:rPr>
        <w:t> vigência;</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VI -</w:t>
      </w:r>
      <w:r w:rsidRPr="000F3F17">
        <w:rPr>
          <w:rFonts w:asciiTheme="majorHAnsi" w:eastAsia="Times New Roman" w:hAnsiTheme="majorHAnsi" w:cs="Times New Roman"/>
          <w:sz w:val="24"/>
          <w:szCs w:val="24"/>
          <w:lang w:eastAsia="pt-BR"/>
        </w:rPr>
        <w:t> data da assinatura.</w:t>
      </w:r>
    </w:p>
    <w:p w:rsidR="004D1AA9" w:rsidRPr="000F3F17" w:rsidRDefault="004D1AA9" w:rsidP="004D1AA9">
      <w:pPr>
        <w:shd w:val="clear" w:color="auto" w:fill="FFFFFF"/>
        <w:spacing w:before="100" w:beforeAutospacing="1" w:after="100" w:afterAutospacing="1" w:line="240" w:lineRule="auto"/>
        <w:jc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CAPITULO VII</w:t>
      </w:r>
    </w:p>
    <w:p w:rsidR="004D1AA9" w:rsidRPr="000F3F17" w:rsidRDefault="004D1AA9" w:rsidP="004D1AA9">
      <w:pPr>
        <w:shd w:val="clear" w:color="auto" w:fill="FFFFFF"/>
        <w:spacing w:before="100" w:beforeAutospacing="1" w:after="100" w:afterAutospacing="1" w:line="240" w:lineRule="auto"/>
        <w:jc w:val="center"/>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DAS DISPOSIÇÕES GERAIS E FINAIS</w:t>
      </w:r>
    </w:p>
    <w:p w:rsidR="004D1AA9" w:rsidRPr="000F3F17" w:rsidRDefault="004D1AA9" w:rsidP="004D1AA9">
      <w:pPr>
        <w:shd w:val="clear" w:color="auto" w:fill="FFFFFF"/>
        <w:spacing w:before="100" w:beforeAutospacing="1" w:after="100" w:afterAutospacing="1" w:line="240" w:lineRule="auto"/>
        <w:jc w:val="both"/>
        <w:textAlignment w:val="center"/>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 Art. 63.</w:t>
      </w:r>
      <w:r w:rsidRPr="000F3F17">
        <w:rPr>
          <w:rFonts w:asciiTheme="majorHAnsi" w:eastAsia="Times New Roman" w:hAnsiTheme="majorHAnsi" w:cs="Times New Roman"/>
          <w:sz w:val="24"/>
          <w:szCs w:val="24"/>
          <w:lang w:eastAsia="pt-BR"/>
        </w:rPr>
        <w:t> Ao Prefeito Municipal é facultado, através de Decreto: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lastRenderedPageBreak/>
        <w:t> </w:t>
      </w:r>
      <w:r w:rsidRPr="000F3F17">
        <w:rPr>
          <w:rFonts w:asciiTheme="majorHAnsi" w:eastAsia="Times New Roman" w:hAnsiTheme="majorHAnsi" w:cs="Times New Roman"/>
          <w:b/>
          <w:bCs/>
          <w:sz w:val="24"/>
          <w:szCs w:val="24"/>
          <w:lang w:eastAsia="pt-BR"/>
        </w:rPr>
        <w:t>I -</w:t>
      </w:r>
      <w:r w:rsidRPr="000F3F17">
        <w:rPr>
          <w:rFonts w:asciiTheme="majorHAnsi" w:eastAsia="Times New Roman" w:hAnsiTheme="majorHAnsi" w:cs="Times New Roman"/>
          <w:sz w:val="24"/>
          <w:szCs w:val="24"/>
          <w:lang w:eastAsia="pt-BR"/>
        </w:rPr>
        <w:t> deslocar, temporariamente, a sede da administração municipal, para os distritos, bairros e outras localidades do Município, com a finalidade de realizar atividades do Poder Executivo;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II -</w:t>
      </w:r>
      <w:r w:rsidRPr="000F3F17">
        <w:rPr>
          <w:rFonts w:asciiTheme="majorHAnsi" w:eastAsia="Times New Roman" w:hAnsiTheme="majorHAnsi" w:cs="Times New Roman"/>
          <w:sz w:val="24"/>
          <w:szCs w:val="24"/>
          <w:lang w:eastAsia="pt-BR"/>
        </w:rPr>
        <w:t> facultar o ponto nas repartições públicas municipais, exceto naquelas que prestem serviços de natureza essencial;</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III -</w:t>
      </w:r>
      <w:r w:rsidRPr="000F3F17">
        <w:rPr>
          <w:rFonts w:asciiTheme="majorHAnsi" w:eastAsia="Times New Roman" w:hAnsiTheme="majorHAnsi" w:cs="Times New Roman"/>
          <w:sz w:val="24"/>
          <w:szCs w:val="24"/>
          <w:lang w:eastAsia="pt-BR"/>
        </w:rPr>
        <w:t> declarar luto oficial no Município;</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IV -</w:t>
      </w:r>
      <w:r w:rsidRPr="000F3F17">
        <w:rPr>
          <w:rFonts w:asciiTheme="majorHAnsi" w:eastAsia="Times New Roman" w:hAnsiTheme="majorHAnsi" w:cs="Times New Roman"/>
          <w:sz w:val="24"/>
          <w:szCs w:val="24"/>
          <w:lang w:eastAsia="pt-BR"/>
        </w:rPr>
        <w:t> oficializar datas e calendários, no interesse de órgãos ou entidades de direito público ou privado, a requerimento dos interessados;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b/>
          <w:bCs/>
          <w:sz w:val="24"/>
          <w:szCs w:val="24"/>
          <w:lang w:eastAsia="pt-BR"/>
        </w:rPr>
        <w:t> V -</w:t>
      </w:r>
      <w:r w:rsidRPr="000F3F17">
        <w:rPr>
          <w:rFonts w:asciiTheme="majorHAnsi" w:eastAsia="Times New Roman" w:hAnsiTheme="majorHAnsi" w:cs="Times New Roman"/>
          <w:sz w:val="24"/>
          <w:szCs w:val="24"/>
          <w:lang w:eastAsia="pt-BR"/>
        </w:rPr>
        <w:t> instituir eventos municipais.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Art. 64.</w:t>
      </w:r>
      <w:r w:rsidRPr="000F3F17">
        <w:rPr>
          <w:rFonts w:asciiTheme="majorHAnsi" w:eastAsia="Times New Roman" w:hAnsiTheme="majorHAnsi" w:cs="Times New Roman"/>
          <w:sz w:val="24"/>
          <w:szCs w:val="24"/>
          <w:lang w:eastAsia="pt-BR"/>
        </w:rPr>
        <w:t> A presente reforma poderá ser implantada gradativamente, na medida das efetivas necessidades da administração municipal, segundo a sua conveniência e as disponibilidades de recursos financeiros.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Art. 65.</w:t>
      </w:r>
      <w:r w:rsidRPr="000F3F17">
        <w:rPr>
          <w:rFonts w:asciiTheme="majorHAnsi" w:eastAsia="Times New Roman" w:hAnsiTheme="majorHAnsi" w:cs="Times New Roman"/>
          <w:sz w:val="24"/>
          <w:szCs w:val="24"/>
          <w:lang w:eastAsia="pt-BR"/>
        </w:rPr>
        <w:t> Fica o Prefeito autorizado a regulamentar a presente lei ordinária visando à conveniência pública, especialmente, as competências e atribuições de suas Secretaria</w:t>
      </w:r>
      <w:r>
        <w:rPr>
          <w:rFonts w:asciiTheme="majorHAnsi" w:eastAsia="Times New Roman" w:hAnsiTheme="majorHAnsi" w:cs="Times New Roman"/>
          <w:sz w:val="24"/>
          <w:szCs w:val="24"/>
          <w:lang w:eastAsia="pt-BR"/>
        </w:rPr>
        <w:t>s</w:t>
      </w:r>
      <w:r w:rsidRPr="000F3F17">
        <w:rPr>
          <w:rFonts w:asciiTheme="majorHAnsi" w:eastAsia="Times New Roman" w:hAnsiTheme="majorHAnsi" w:cs="Times New Roman"/>
          <w:sz w:val="24"/>
          <w:szCs w:val="24"/>
          <w:lang w:eastAsia="pt-BR"/>
        </w:rPr>
        <w:t xml:space="preserve"> e Departamentos Administrativos, expedir Decretos e atos necessários à execução da mesma.</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Art. 66. </w:t>
      </w:r>
      <w:r w:rsidRPr="000F3F17">
        <w:rPr>
          <w:rFonts w:asciiTheme="majorHAnsi" w:eastAsia="Times New Roman" w:hAnsiTheme="majorHAnsi" w:cs="Times New Roman"/>
          <w:sz w:val="24"/>
          <w:szCs w:val="24"/>
          <w:lang w:eastAsia="pt-BR"/>
        </w:rPr>
        <w:t>A cooperação técnica e financeira com os órgãos e entidades públicas federais ou estaduais, organizações não governamentais, entidades ou associações sem finalidade lucrativa e declaradas de utilidade pública, será ajustada em convênio, acordo, ajuste ou similar, observadas as disposições da Lei de Responsabilidade Fiscal.</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Art. 67.</w:t>
      </w:r>
      <w:r w:rsidRPr="000F3F17">
        <w:rPr>
          <w:rFonts w:asciiTheme="majorHAnsi" w:eastAsia="Times New Roman" w:hAnsiTheme="majorHAnsi" w:cs="Times New Roman"/>
          <w:sz w:val="24"/>
          <w:szCs w:val="24"/>
          <w:lang w:eastAsia="pt-BR"/>
        </w:rPr>
        <w:t> As despesas decorrente da execução desta lei correrão à conta das respectivas dotações orçamentárias.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Art. 68.</w:t>
      </w:r>
      <w:r w:rsidRPr="000F3F17">
        <w:rPr>
          <w:rFonts w:asciiTheme="majorHAnsi" w:eastAsia="Times New Roman" w:hAnsiTheme="majorHAnsi" w:cs="Times New Roman"/>
          <w:sz w:val="24"/>
          <w:szCs w:val="24"/>
          <w:lang w:eastAsia="pt-BR"/>
        </w:rPr>
        <w:t xml:space="preserve"> Esta Lei entrará em vigor na </w:t>
      </w:r>
      <w:r>
        <w:rPr>
          <w:rFonts w:asciiTheme="majorHAnsi" w:eastAsia="Times New Roman" w:hAnsiTheme="majorHAnsi" w:cs="Times New Roman"/>
          <w:sz w:val="24"/>
          <w:szCs w:val="24"/>
          <w:lang w:eastAsia="pt-BR"/>
        </w:rPr>
        <w:t>data de sua publicação, aplicando-se subsidiariamente os termos da Lei Municipal nº 622, de 15 de Janeiro de 2010 e suas alterações posteriores.</w:t>
      </w:r>
    </w:p>
    <w:p w:rsidR="004D1AA9" w:rsidRPr="000F3F17" w:rsidRDefault="004D1AA9" w:rsidP="004D1AA9">
      <w:pPr>
        <w:shd w:val="clear" w:color="auto" w:fill="FFFFFF"/>
        <w:spacing w:before="100" w:beforeAutospacing="1" w:after="100" w:afterAutospacing="1" w:line="240" w:lineRule="auto"/>
        <w:jc w:val="both"/>
        <w:rPr>
          <w:rFonts w:asciiTheme="majorHAnsi" w:eastAsia="Times New Roman" w:hAnsiTheme="majorHAnsi" w:cs="Times New Roman"/>
          <w:sz w:val="24"/>
          <w:szCs w:val="24"/>
          <w:lang w:eastAsia="pt-BR"/>
        </w:rPr>
      </w:pPr>
      <w:r w:rsidRPr="000F3F17">
        <w:rPr>
          <w:rFonts w:asciiTheme="majorHAnsi" w:eastAsia="Times New Roman" w:hAnsiTheme="majorHAnsi" w:cs="Times New Roman"/>
          <w:sz w:val="24"/>
          <w:szCs w:val="24"/>
          <w:lang w:eastAsia="pt-BR"/>
        </w:rPr>
        <w:t> </w:t>
      </w:r>
      <w:r w:rsidRPr="000F3F17">
        <w:rPr>
          <w:rFonts w:asciiTheme="majorHAnsi" w:eastAsia="Times New Roman" w:hAnsiTheme="majorHAnsi" w:cs="Times New Roman"/>
          <w:b/>
          <w:bCs/>
          <w:sz w:val="24"/>
          <w:szCs w:val="24"/>
          <w:lang w:eastAsia="pt-BR"/>
        </w:rPr>
        <w:t>Art. 69.</w:t>
      </w:r>
      <w:r w:rsidRPr="000F3F17">
        <w:rPr>
          <w:rFonts w:asciiTheme="majorHAnsi" w:eastAsia="Times New Roman" w:hAnsiTheme="majorHAnsi" w:cs="Times New Roman"/>
          <w:sz w:val="24"/>
          <w:szCs w:val="24"/>
          <w:lang w:eastAsia="pt-BR"/>
        </w:rPr>
        <w:t> Revogam-se as disposições em contrário.</w:t>
      </w:r>
    </w:p>
    <w:p w:rsidR="004D1AA9" w:rsidRPr="000F3F17" w:rsidRDefault="004D1AA9" w:rsidP="004D1AA9">
      <w:pPr>
        <w:spacing w:after="0" w:line="240" w:lineRule="auto"/>
        <w:jc w:val="center"/>
        <w:rPr>
          <w:rFonts w:asciiTheme="majorHAnsi" w:hAnsiTheme="majorHAnsi" w:cs="Arial"/>
          <w:b/>
          <w:sz w:val="28"/>
          <w:szCs w:val="28"/>
        </w:rPr>
      </w:pPr>
    </w:p>
    <w:p w:rsidR="004D1AA9" w:rsidRPr="000F3F17" w:rsidRDefault="004D1AA9" w:rsidP="004D1AA9">
      <w:pPr>
        <w:spacing w:after="0" w:line="240" w:lineRule="auto"/>
        <w:jc w:val="center"/>
        <w:rPr>
          <w:rFonts w:asciiTheme="majorHAnsi" w:hAnsiTheme="majorHAnsi" w:cs="Arial"/>
          <w:b/>
          <w:sz w:val="28"/>
          <w:szCs w:val="28"/>
        </w:rPr>
      </w:pPr>
      <w:r w:rsidRPr="000F3F17">
        <w:rPr>
          <w:rFonts w:asciiTheme="majorHAnsi" w:hAnsiTheme="majorHAnsi" w:cs="Arial"/>
          <w:b/>
          <w:sz w:val="28"/>
          <w:szCs w:val="28"/>
        </w:rPr>
        <w:t>CARLOS ANDRÉ PAES BARRETO DOS ANJOS</w:t>
      </w:r>
    </w:p>
    <w:p w:rsidR="004D1AA9" w:rsidRPr="000F3F17" w:rsidRDefault="004D1AA9" w:rsidP="004D1AA9">
      <w:pPr>
        <w:spacing w:after="0" w:line="240" w:lineRule="auto"/>
        <w:jc w:val="center"/>
        <w:rPr>
          <w:rFonts w:asciiTheme="majorHAnsi" w:hAnsiTheme="majorHAnsi" w:cs="Arial"/>
          <w:sz w:val="28"/>
          <w:szCs w:val="28"/>
        </w:rPr>
      </w:pPr>
      <w:r w:rsidRPr="000F3F17">
        <w:rPr>
          <w:rFonts w:asciiTheme="majorHAnsi" w:hAnsiTheme="majorHAnsi" w:cs="Arial"/>
          <w:sz w:val="28"/>
          <w:szCs w:val="28"/>
        </w:rPr>
        <w:t>Prefeito</w:t>
      </w:r>
    </w:p>
    <w:p w:rsidR="00BF5B12" w:rsidRPr="00E36362" w:rsidRDefault="00BF5B12" w:rsidP="00843816">
      <w:pPr>
        <w:spacing w:after="0" w:line="240" w:lineRule="auto"/>
        <w:jc w:val="center"/>
        <w:rPr>
          <w:rFonts w:asciiTheme="majorHAnsi" w:hAnsiTheme="majorHAnsi" w:cs="Arial"/>
          <w:sz w:val="24"/>
          <w:szCs w:val="24"/>
        </w:rPr>
      </w:pPr>
    </w:p>
    <w:p w:rsidR="00BF5B12" w:rsidRPr="00E36362" w:rsidRDefault="00BF5B12" w:rsidP="00BF5B12">
      <w:pPr>
        <w:ind w:left="4956"/>
        <w:jc w:val="both"/>
        <w:rPr>
          <w:rFonts w:asciiTheme="majorHAnsi" w:hAnsiTheme="majorHAnsi" w:cs="Arial"/>
          <w:bCs/>
          <w:sz w:val="20"/>
          <w:szCs w:val="24"/>
        </w:rPr>
      </w:pPr>
      <w:r w:rsidRPr="00E36362">
        <w:rPr>
          <w:rFonts w:asciiTheme="majorHAnsi" w:hAnsiTheme="majorHAnsi" w:cs="Arial"/>
          <w:bCs/>
          <w:sz w:val="20"/>
          <w:szCs w:val="24"/>
        </w:rPr>
        <w:t>Esta Lei foi publicada no quadro de avisos desta Prefeitura Municipal e registrada na Secretaria Municipal de Administração e Planejamento no dia 2</w:t>
      </w:r>
      <w:r w:rsidR="00241757">
        <w:rPr>
          <w:rFonts w:asciiTheme="majorHAnsi" w:hAnsiTheme="majorHAnsi" w:cs="Arial"/>
          <w:bCs/>
          <w:sz w:val="20"/>
          <w:szCs w:val="24"/>
        </w:rPr>
        <w:t>8</w:t>
      </w:r>
      <w:r w:rsidRPr="00E36362">
        <w:rPr>
          <w:rFonts w:asciiTheme="majorHAnsi" w:hAnsiTheme="majorHAnsi" w:cs="Arial"/>
          <w:bCs/>
          <w:sz w:val="20"/>
          <w:szCs w:val="24"/>
        </w:rPr>
        <w:t xml:space="preserve"> de </w:t>
      </w:r>
      <w:r w:rsidR="00241757">
        <w:rPr>
          <w:rFonts w:asciiTheme="majorHAnsi" w:hAnsiTheme="majorHAnsi" w:cs="Arial"/>
          <w:bCs/>
          <w:sz w:val="20"/>
          <w:szCs w:val="24"/>
        </w:rPr>
        <w:t>deze</w:t>
      </w:r>
      <w:r w:rsidRPr="00E36362">
        <w:rPr>
          <w:rFonts w:asciiTheme="majorHAnsi" w:hAnsiTheme="majorHAnsi" w:cs="Arial"/>
          <w:bCs/>
          <w:sz w:val="20"/>
          <w:szCs w:val="24"/>
        </w:rPr>
        <w:t>mbro de 2017.</w:t>
      </w:r>
    </w:p>
    <w:p w:rsidR="00BF5B12" w:rsidRPr="00E36362" w:rsidRDefault="00BF5B12" w:rsidP="00BF5B12">
      <w:pPr>
        <w:ind w:left="4956"/>
        <w:jc w:val="center"/>
        <w:rPr>
          <w:rFonts w:asciiTheme="majorHAnsi" w:hAnsiTheme="majorHAnsi" w:cs="Arial"/>
          <w:bCs/>
          <w:sz w:val="20"/>
          <w:szCs w:val="24"/>
        </w:rPr>
      </w:pPr>
    </w:p>
    <w:p w:rsidR="00BF5B12" w:rsidRPr="00E36362" w:rsidRDefault="00BF5B12" w:rsidP="00BF5B12">
      <w:pPr>
        <w:ind w:left="4956"/>
        <w:jc w:val="center"/>
        <w:rPr>
          <w:rFonts w:asciiTheme="majorHAnsi" w:hAnsiTheme="majorHAnsi" w:cs="Arial"/>
          <w:b/>
          <w:bCs/>
          <w:sz w:val="20"/>
          <w:szCs w:val="24"/>
        </w:rPr>
      </w:pPr>
      <w:r w:rsidRPr="00E36362">
        <w:rPr>
          <w:rFonts w:asciiTheme="majorHAnsi" w:hAnsiTheme="majorHAnsi" w:cs="Arial"/>
          <w:b/>
          <w:bCs/>
          <w:sz w:val="20"/>
          <w:szCs w:val="24"/>
        </w:rPr>
        <w:t>GUSTAVO QUINTELA WANDERLEY</w:t>
      </w:r>
    </w:p>
    <w:p w:rsidR="00FC4A14" w:rsidRDefault="00BF5B12" w:rsidP="00E36362">
      <w:pPr>
        <w:ind w:left="4956"/>
        <w:jc w:val="center"/>
        <w:rPr>
          <w:rFonts w:asciiTheme="majorHAnsi" w:hAnsiTheme="majorHAnsi" w:cs="Arial"/>
          <w:bCs/>
          <w:sz w:val="20"/>
          <w:szCs w:val="24"/>
        </w:rPr>
      </w:pPr>
      <w:r w:rsidRPr="00E36362">
        <w:rPr>
          <w:rFonts w:asciiTheme="majorHAnsi" w:hAnsiTheme="majorHAnsi" w:cs="Arial"/>
          <w:bCs/>
          <w:sz w:val="20"/>
          <w:szCs w:val="24"/>
        </w:rPr>
        <w:lastRenderedPageBreak/>
        <w:t>Secretário Mun. Administração</w:t>
      </w:r>
    </w:p>
    <w:p w:rsidR="003D516D" w:rsidRDefault="003D516D" w:rsidP="00E36362">
      <w:pPr>
        <w:ind w:left="4956"/>
        <w:jc w:val="center"/>
        <w:rPr>
          <w:rFonts w:asciiTheme="majorHAnsi" w:hAnsiTheme="majorHAnsi" w:cs="Arial"/>
          <w:bCs/>
          <w:sz w:val="20"/>
          <w:szCs w:val="24"/>
        </w:rPr>
      </w:pPr>
    </w:p>
    <w:p w:rsidR="003D516D" w:rsidRDefault="003D516D" w:rsidP="00E36362">
      <w:pPr>
        <w:ind w:left="4956"/>
        <w:jc w:val="center"/>
        <w:rPr>
          <w:rFonts w:asciiTheme="majorHAnsi" w:hAnsiTheme="majorHAnsi" w:cs="Arial"/>
          <w:bCs/>
          <w:sz w:val="20"/>
          <w:szCs w:val="24"/>
        </w:rPr>
      </w:pPr>
    </w:p>
    <w:p w:rsidR="003D516D" w:rsidRDefault="003D516D" w:rsidP="00E36362">
      <w:pPr>
        <w:ind w:left="4956"/>
        <w:jc w:val="center"/>
        <w:rPr>
          <w:rFonts w:asciiTheme="majorHAnsi" w:hAnsiTheme="majorHAnsi" w:cs="Arial"/>
          <w:bCs/>
          <w:sz w:val="20"/>
          <w:szCs w:val="24"/>
        </w:rPr>
      </w:pPr>
    </w:p>
    <w:p w:rsidR="003D516D" w:rsidRDefault="003D516D" w:rsidP="00E36362">
      <w:pPr>
        <w:ind w:left="4956"/>
        <w:jc w:val="center"/>
        <w:rPr>
          <w:rFonts w:asciiTheme="majorHAnsi" w:hAnsiTheme="majorHAnsi" w:cs="Arial"/>
          <w:bCs/>
          <w:sz w:val="20"/>
          <w:szCs w:val="24"/>
        </w:rPr>
      </w:pPr>
    </w:p>
    <w:p w:rsidR="003D516D" w:rsidRDefault="003D516D" w:rsidP="00E36362">
      <w:pPr>
        <w:ind w:left="4956"/>
        <w:jc w:val="center"/>
        <w:rPr>
          <w:rFonts w:asciiTheme="majorHAnsi" w:hAnsiTheme="majorHAnsi" w:cs="Arial"/>
          <w:bCs/>
          <w:sz w:val="20"/>
          <w:szCs w:val="24"/>
        </w:rPr>
      </w:pPr>
    </w:p>
    <w:p w:rsidR="003D516D" w:rsidRDefault="003D516D" w:rsidP="00E36362">
      <w:pPr>
        <w:ind w:left="4956"/>
        <w:jc w:val="center"/>
        <w:rPr>
          <w:rFonts w:asciiTheme="majorHAnsi" w:hAnsiTheme="majorHAnsi" w:cs="Arial"/>
          <w:bCs/>
          <w:sz w:val="20"/>
          <w:szCs w:val="24"/>
        </w:rPr>
      </w:pPr>
    </w:p>
    <w:p w:rsidR="003D516D" w:rsidRDefault="003D516D" w:rsidP="00E36362">
      <w:pPr>
        <w:ind w:left="4956"/>
        <w:jc w:val="center"/>
        <w:rPr>
          <w:rFonts w:asciiTheme="majorHAnsi" w:hAnsiTheme="majorHAnsi" w:cs="Arial"/>
          <w:bCs/>
          <w:sz w:val="20"/>
          <w:szCs w:val="24"/>
        </w:rPr>
      </w:pPr>
    </w:p>
    <w:p w:rsidR="003D516D" w:rsidRPr="00845CED" w:rsidRDefault="003D516D" w:rsidP="003D516D">
      <w:pPr>
        <w:spacing w:after="0" w:line="240" w:lineRule="auto"/>
        <w:jc w:val="center"/>
        <w:rPr>
          <w:rFonts w:ascii="Calibri" w:eastAsia="Times New Roman" w:hAnsi="Calibri" w:cs="Calibri"/>
          <w:b/>
          <w:sz w:val="23"/>
          <w:szCs w:val="23"/>
          <w:shd w:val="clear" w:color="auto" w:fill="FFFFFF"/>
          <w:lang w:eastAsia="pt-BR"/>
        </w:rPr>
      </w:pPr>
      <w:r w:rsidRPr="00845CED">
        <w:rPr>
          <w:rFonts w:ascii="Calibri" w:eastAsia="Times New Roman" w:hAnsi="Calibri" w:cs="Calibri"/>
          <w:b/>
          <w:sz w:val="23"/>
          <w:szCs w:val="23"/>
          <w:shd w:val="clear" w:color="auto" w:fill="FFFFFF"/>
          <w:lang w:eastAsia="pt-BR"/>
        </w:rPr>
        <w:t>TABELA DAS ATRIBUIÇÕES DOS CARGOS EM COMISSÃO DO MUNICÍPIO</w:t>
      </w:r>
      <w:r w:rsidRPr="00845CED">
        <w:rPr>
          <w:rFonts w:ascii="Calibri" w:eastAsia="Times New Roman" w:hAnsi="Calibri" w:cs="Calibri"/>
          <w:b/>
          <w:sz w:val="23"/>
          <w:szCs w:val="23"/>
          <w:lang w:eastAsia="pt-BR"/>
        </w:rPr>
        <w:br/>
      </w:r>
      <w:r w:rsidRPr="00845CED">
        <w:rPr>
          <w:rFonts w:ascii="Calibri" w:eastAsia="Times New Roman" w:hAnsi="Calibri" w:cs="Calibri"/>
          <w:b/>
          <w:sz w:val="23"/>
          <w:szCs w:val="23"/>
          <w:shd w:val="clear" w:color="auto" w:fill="FFFFFF"/>
          <w:lang w:eastAsia="pt-BR"/>
        </w:rPr>
        <w:t>ANEXO I</w:t>
      </w:r>
    </w:p>
    <w:p w:rsidR="003D516D" w:rsidRPr="00C06496" w:rsidRDefault="003D516D" w:rsidP="003D516D">
      <w:pPr>
        <w:spacing w:after="0" w:line="240" w:lineRule="auto"/>
        <w:jc w:val="center"/>
        <w:rPr>
          <w:rFonts w:ascii="Times New Roman" w:eastAsia="Times New Roman" w:hAnsi="Times New Roman" w:cs="Times New Roman"/>
          <w:sz w:val="24"/>
          <w:szCs w:val="24"/>
          <w:lang w:eastAsia="pt-BR"/>
        </w:rPr>
      </w:pPr>
    </w:p>
    <w:p w:rsidR="003D516D" w:rsidRPr="00C06496" w:rsidRDefault="003D516D" w:rsidP="003D516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Lucida Console" w:eastAsia="Times New Roman" w:hAnsi="Lucida Console" w:cs="Courier New"/>
          <w:sz w:val="17"/>
          <w:szCs w:val="17"/>
          <w:lang w:eastAsia="pt-BR"/>
        </w:rPr>
      </w:pPr>
      <w:r w:rsidRPr="00C06496">
        <w:rPr>
          <w:rFonts w:ascii="Lucida Console" w:eastAsia="Times New Roman" w:hAnsi="Lucida Console" w:cs="Courier New"/>
          <w:sz w:val="17"/>
          <w:szCs w:val="17"/>
          <w:lang w:eastAsia="pt-BR"/>
        </w:rPr>
        <w:t xml:space="preserve"> _________________________________________________________________________________________________________________</w:t>
      </w:r>
      <w:r w:rsidRPr="00C06496">
        <w:rPr>
          <w:rFonts w:ascii="Lucida Console" w:eastAsia="Times New Roman" w:hAnsi="Lucida Console" w:cs="Courier New"/>
          <w:sz w:val="17"/>
          <w:szCs w:val="17"/>
          <w:lang w:eastAsia="pt-BR"/>
        </w:rPr>
        <w:br/>
        <w:t>|CARGO: SECRETÁRIOS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|CATEGORIA                                                         |CARGA HORÁRIA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|CARGOS EM COMISSÃO                                                |40 HORAS SEMANAIS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|ATRIBUIÇÕES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|Chefiar, dirigir, planejar, orientar e coordenar a Secretaria para a qual foi designado pelo Prefeito Municipal;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|Apresentar  ao Gabinete do Prefeito propostas referentes à legislação, orçamento e aperfeiçoamento dos servidores|</w:t>
      </w:r>
      <w:r w:rsidRPr="00C06496">
        <w:rPr>
          <w:rFonts w:ascii="Lucida Console" w:eastAsia="Times New Roman" w:hAnsi="Lucida Console" w:cs="Courier New"/>
          <w:sz w:val="17"/>
          <w:szCs w:val="17"/>
          <w:lang w:eastAsia="pt-BR"/>
        </w:rPr>
        <w:br/>
        <w:t>|subordinados, bem como dos programas, projetos e ações a serem desenvolvidos;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|Chefiar  a  distribuição  dos  recursos  humanos e materiais, tendo por objetivo a otimização e aprimoramento das|</w:t>
      </w:r>
      <w:r w:rsidRPr="00C06496">
        <w:rPr>
          <w:rFonts w:ascii="Lucida Console" w:eastAsia="Times New Roman" w:hAnsi="Lucida Console" w:cs="Courier New"/>
          <w:sz w:val="17"/>
          <w:szCs w:val="17"/>
          <w:lang w:eastAsia="pt-BR"/>
        </w:rPr>
        <w:br/>
        <w:t>|atividades a serem desenvolvidas;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|Manifestar-se em processos que versem sobre assuntos de interesse da Secretaria de que titular;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|Receber  toda  a  documentação  oriunda  de seus subordinados e encaminhá-la à unidade administrativa competente,|</w:t>
      </w:r>
      <w:r w:rsidRPr="00C06496">
        <w:rPr>
          <w:rFonts w:ascii="Lucida Console" w:eastAsia="Times New Roman" w:hAnsi="Lucida Console" w:cs="Courier New"/>
          <w:sz w:val="17"/>
          <w:szCs w:val="17"/>
          <w:lang w:eastAsia="pt-BR"/>
        </w:rPr>
        <w:br/>
        <w:t>|decidindo as que forem de sua competência e opinando nas que dependem de decisões superiores;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|Fiscalizar os serviços a seu encargo;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lastRenderedPageBreak/>
        <w:t>----------------------|</w:t>
      </w:r>
      <w:r w:rsidRPr="00C06496">
        <w:rPr>
          <w:rFonts w:ascii="Lucida Console" w:eastAsia="Times New Roman" w:hAnsi="Lucida Console" w:cs="Courier New"/>
          <w:sz w:val="17"/>
          <w:szCs w:val="17"/>
          <w:lang w:eastAsia="pt-BR"/>
        </w:rPr>
        <w:br/>
        <w:t>|Solicitar e autorizar compras de materiais e equipamentos;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|Observar e cumprir leis, decretos e regulamentos;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|Elaborar a efetividade e planilhas de horas extras dos servidores da Secretaria de que for o titular;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|Determinar a escala de férias;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|Responsabilizar-se pelo patrimônio da Secretaria;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|Realizar a avaliação do estágio probatório dos servidores da Secretaria; coordenar projetos;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|Representar a Secretaria nas solenidades e comemorações oficiais do Município;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|Procurar,  com  o  máximo critério, conhecer seus subordinados, promovendo o clima de cooperação e respeito mútuo|</w:t>
      </w:r>
      <w:r w:rsidRPr="00C06496">
        <w:rPr>
          <w:rFonts w:ascii="Lucida Console" w:eastAsia="Times New Roman" w:hAnsi="Lucida Console" w:cs="Courier New"/>
          <w:sz w:val="17"/>
          <w:szCs w:val="17"/>
          <w:lang w:eastAsia="pt-BR"/>
        </w:rPr>
        <w:br/>
        <w:t>|entre todos;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|Estabelecer as normas internas, respeitando os princípio administrativos;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|Promover atualização das normas internas;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|Atender  às  ponderações  justas  de  todos  os seus subordinados, quando feitas a termo e desde que sejam de sua|</w:t>
      </w:r>
      <w:r w:rsidRPr="00C06496">
        <w:rPr>
          <w:rFonts w:ascii="Lucida Console" w:eastAsia="Times New Roman" w:hAnsi="Lucida Console" w:cs="Courier New"/>
          <w:sz w:val="17"/>
          <w:szCs w:val="17"/>
          <w:lang w:eastAsia="pt-BR"/>
        </w:rPr>
        <w:br/>
        <w:t>|competência;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|Zelar pelo aproveitamento integral do efetivo lotado em sua respectiva Secretaria;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|Imprimir em todos os seus atos, como exemplo, à máxima correção, pontualidade e justiça;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|Promover  e  presidir  as  reuniões  periódicas,  de  cunho  educativo  e  informativo  com o pessoal diretamente|</w:t>
      </w:r>
      <w:r w:rsidRPr="00C06496">
        <w:rPr>
          <w:rFonts w:ascii="Lucida Console" w:eastAsia="Times New Roman" w:hAnsi="Lucida Console" w:cs="Courier New"/>
          <w:sz w:val="17"/>
          <w:szCs w:val="17"/>
          <w:lang w:eastAsia="pt-BR"/>
        </w:rPr>
        <w:br/>
        <w:t>|subordinado,  no  intuito  de  debater  questões  relativas  à  melhoria  do  desempenho das tarefas atribuídas à|</w:t>
      </w:r>
      <w:r w:rsidRPr="00C06496">
        <w:rPr>
          <w:rFonts w:ascii="Lucida Console" w:eastAsia="Times New Roman" w:hAnsi="Lucida Console" w:cs="Courier New"/>
          <w:sz w:val="17"/>
          <w:szCs w:val="17"/>
          <w:lang w:eastAsia="pt-BR"/>
        </w:rPr>
        <w:br/>
        <w:t>|respectiva Secretaria, participando ao Prefeito Municipal os assuntos para apreciação superior;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|Manter  o relacionamento de cooperação mútua com todos os órgãos públicos de atendimento à população, respeitando|</w:t>
      </w:r>
      <w:r w:rsidRPr="00C06496">
        <w:rPr>
          <w:rFonts w:ascii="Lucida Console" w:eastAsia="Times New Roman" w:hAnsi="Lucida Console" w:cs="Courier New"/>
          <w:sz w:val="17"/>
          <w:szCs w:val="17"/>
          <w:lang w:eastAsia="pt-BR"/>
        </w:rPr>
        <w:br/>
        <w:t>|as limitações e atribuições da mesma;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|Atender ao público em geral;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 xml:space="preserve">|Executar outras atividades correlatas.                                                                           </w:t>
      </w:r>
      <w:r w:rsidRPr="00C06496">
        <w:rPr>
          <w:rFonts w:ascii="Lucida Console" w:eastAsia="Times New Roman" w:hAnsi="Lucida Console" w:cs="Courier New"/>
          <w:sz w:val="17"/>
          <w:szCs w:val="17"/>
          <w:lang w:eastAsia="pt-BR"/>
        </w:rPr>
        <w:lastRenderedPageBreak/>
        <w:t>|</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|CONDIÇÕES DE TRABALHO                                             |HABILITAÇÃO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|1.  O</w:t>
      </w:r>
      <w:proofErr w:type="gramStart"/>
      <w:r w:rsidRPr="00C06496">
        <w:rPr>
          <w:rFonts w:ascii="Lucida Console" w:eastAsia="Times New Roman" w:hAnsi="Lucida Console" w:cs="Courier New"/>
          <w:sz w:val="17"/>
          <w:szCs w:val="17"/>
          <w:lang w:eastAsia="pt-BR"/>
        </w:rPr>
        <w:t xml:space="preserve">  </w:t>
      </w:r>
      <w:proofErr w:type="gramEnd"/>
      <w:r w:rsidRPr="00C06496">
        <w:rPr>
          <w:rFonts w:ascii="Lucida Console" w:eastAsia="Times New Roman" w:hAnsi="Lucida Console" w:cs="Courier New"/>
          <w:sz w:val="17"/>
          <w:szCs w:val="17"/>
          <w:lang w:eastAsia="pt-BR"/>
        </w:rPr>
        <w:t>exercício do cargo poderá eventualmente, exigir a prestação|1. Nível Médio                                |</w:t>
      </w:r>
      <w:r w:rsidRPr="00C06496">
        <w:rPr>
          <w:rFonts w:ascii="Lucida Console" w:eastAsia="Times New Roman" w:hAnsi="Lucida Console" w:cs="Courier New"/>
          <w:sz w:val="17"/>
          <w:szCs w:val="17"/>
          <w:lang w:eastAsia="pt-BR"/>
        </w:rPr>
        <w:br/>
        <w:t>|de serviços fora do horário normal de expediente.                 |----------------------------------------------|</w:t>
      </w:r>
      <w:r w:rsidRPr="00C06496">
        <w:rPr>
          <w:rFonts w:ascii="Lucida Console" w:eastAsia="Times New Roman" w:hAnsi="Lucida Console" w:cs="Courier New"/>
          <w:sz w:val="17"/>
          <w:szCs w:val="17"/>
          <w:lang w:eastAsia="pt-BR"/>
        </w:rPr>
        <w:br/>
        <w:t>|                                                                  |2. Secretário de</w:t>
      </w:r>
      <w:proofErr w:type="gramStart"/>
      <w:r w:rsidRPr="00C06496">
        <w:rPr>
          <w:rFonts w:ascii="Lucida Console" w:eastAsia="Times New Roman" w:hAnsi="Lucida Console" w:cs="Courier New"/>
          <w:sz w:val="17"/>
          <w:szCs w:val="17"/>
          <w:lang w:eastAsia="pt-BR"/>
        </w:rPr>
        <w:t xml:space="preserve">  </w:t>
      </w:r>
      <w:proofErr w:type="gramEnd"/>
      <w:r w:rsidRPr="00C06496">
        <w:rPr>
          <w:rFonts w:ascii="Lucida Console" w:eastAsia="Times New Roman" w:hAnsi="Lucida Console" w:cs="Courier New"/>
          <w:sz w:val="17"/>
          <w:szCs w:val="17"/>
          <w:lang w:eastAsia="pt-BR"/>
        </w:rPr>
        <w:t>Educação OBRIGATÓRIO  ensino|</w:t>
      </w:r>
      <w:r w:rsidRPr="00C06496">
        <w:rPr>
          <w:rFonts w:ascii="Lucida Console" w:eastAsia="Times New Roman" w:hAnsi="Lucida Console" w:cs="Courier New"/>
          <w:sz w:val="17"/>
          <w:szCs w:val="17"/>
          <w:lang w:eastAsia="pt-BR"/>
        </w:rPr>
        <w:br/>
        <w:t>|                                                                  |superior na área de atuação.                  |</w:t>
      </w:r>
      <w:r w:rsidRPr="00C06496">
        <w:rPr>
          <w:rFonts w:ascii="Lucida Console" w:eastAsia="Times New Roman" w:hAnsi="Lucida Console" w:cs="Courier New"/>
          <w:sz w:val="17"/>
          <w:szCs w:val="17"/>
          <w:lang w:eastAsia="pt-BR"/>
        </w:rPr>
        <w:br/>
        <w:t>|__________________________________________________________________|______________________________________________|</w:t>
      </w:r>
      <w:r>
        <w:rPr>
          <w:rFonts w:ascii="Lucida Console" w:eastAsia="Times New Roman" w:hAnsi="Lucida Console" w:cs="Courier New"/>
          <w:sz w:val="17"/>
          <w:szCs w:val="17"/>
          <w:lang w:eastAsia="pt-BR"/>
        </w:rPr>
        <w:t>|</w:t>
      </w:r>
    </w:p>
    <w:p w:rsidR="003D516D" w:rsidRPr="00C06496" w:rsidRDefault="003D516D" w:rsidP="003D516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Lucida Console" w:eastAsia="Times New Roman" w:hAnsi="Lucida Console" w:cs="Courier New"/>
          <w:sz w:val="17"/>
          <w:szCs w:val="17"/>
          <w:lang w:eastAsia="pt-BR"/>
        </w:rPr>
      </w:pPr>
      <w:r w:rsidRPr="00C06496">
        <w:rPr>
          <w:rFonts w:ascii="Lucida Console" w:eastAsia="Times New Roman" w:hAnsi="Lucida Console" w:cs="Courier New"/>
          <w:sz w:val="17"/>
          <w:szCs w:val="17"/>
          <w:lang w:eastAsia="pt-BR"/>
        </w:rPr>
        <w:t xml:space="preserve"> _________________________________________________________________________________________________________________</w:t>
      </w:r>
      <w:r w:rsidRPr="00C06496">
        <w:rPr>
          <w:rFonts w:ascii="Lucida Console" w:eastAsia="Times New Roman" w:hAnsi="Lucida Console" w:cs="Courier New"/>
          <w:sz w:val="17"/>
          <w:szCs w:val="17"/>
          <w:lang w:eastAsia="pt-BR"/>
        </w:rPr>
        <w:br/>
        <w:t>|CARGO: ASSESSOR DE SECRETÁRIO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|CATEGORIA                                                         |CARGA HORÁRIA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|CARGOS EM COMISSÃO                                                |40 HORAS SEMANAIS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|ATRIBUIÇÕES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|Prestar consultoria e assessoramento na Secretaria em que estiver lotado;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|Sugerir ao Secretário alterações na legislação pertinente, de modo a ajustá-la ao interesse público do Município;|</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|Elaborar, redigir, estudar e examinar projetos;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|Elaborar e redigir documentos;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|Solicitar a compra de materiais e equipamentos;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|Executar as atividades de administração geral, controle de material e patrimônio;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|Atender o público em geral;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|Executar outras atividades correlatas.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|CONDIÇÕES DE TRABALHO                                             |HABILITAÇÃO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|1.  O</w:t>
      </w:r>
      <w:proofErr w:type="gramStart"/>
      <w:r w:rsidRPr="00C06496">
        <w:rPr>
          <w:rFonts w:ascii="Lucida Console" w:eastAsia="Times New Roman" w:hAnsi="Lucida Console" w:cs="Courier New"/>
          <w:sz w:val="17"/>
          <w:szCs w:val="17"/>
          <w:lang w:eastAsia="pt-BR"/>
        </w:rPr>
        <w:t xml:space="preserve">  </w:t>
      </w:r>
      <w:proofErr w:type="gramEnd"/>
      <w:r w:rsidRPr="00C06496">
        <w:rPr>
          <w:rFonts w:ascii="Lucida Console" w:eastAsia="Times New Roman" w:hAnsi="Lucida Console" w:cs="Courier New"/>
          <w:sz w:val="17"/>
          <w:szCs w:val="17"/>
          <w:lang w:eastAsia="pt-BR"/>
        </w:rPr>
        <w:t xml:space="preserve">exercício do cargo poderá eventualmente, exigir a prestação|1. Nível Médio                                </w:t>
      </w:r>
      <w:r w:rsidRPr="00C06496">
        <w:rPr>
          <w:rFonts w:ascii="Lucida Console" w:eastAsia="Times New Roman" w:hAnsi="Lucida Console" w:cs="Courier New"/>
          <w:sz w:val="17"/>
          <w:szCs w:val="17"/>
          <w:lang w:eastAsia="pt-BR"/>
        </w:rPr>
        <w:lastRenderedPageBreak/>
        <w:t>|</w:t>
      </w:r>
      <w:r w:rsidRPr="00C06496">
        <w:rPr>
          <w:rFonts w:ascii="Lucida Console" w:eastAsia="Times New Roman" w:hAnsi="Lucida Console" w:cs="Courier New"/>
          <w:sz w:val="17"/>
          <w:szCs w:val="17"/>
          <w:lang w:eastAsia="pt-BR"/>
        </w:rPr>
        <w:br/>
        <w:t>|de serviços fora do horário normal de expediente.                 |----------------------------------------------|</w:t>
      </w:r>
      <w:r w:rsidRPr="00C06496">
        <w:rPr>
          <w:rFonts w:ascii="Lucida Console" w:eastAsia="Times New Roman" w:hAnsi="Lucida Console" w:cs="Courier New"/>
          <w:sz w:val="17"/>
          <w:szCs w:val="17"/>
          <w:lang w:eastAsia="pt-BR"/>
        </w:rPr>
        <w:br/>
        <w:t>|__________________________________________________________________|______________________________________________|</w:t>
      </w:r>
      <w:r>
        <w:rPr>
          <w:rFonts w:ascii="Lucida Console" w:eastAsia="Times New Roman" w:hAnsi="Lucida Console" w:cs="Courier New"/>
          <w:sz w:val="17"/>
          <w:szCs w:val="17"/>
          <w:lang w:eastAsia="pt-BR"/>
        </w:rPr>
        <w:t>|</w:t>
      </w:r>
    </w:p>
    <w:p w:rsidR="003D516D" w:rsidRPr="00C06496" w:rsidRDefault="003D516D" w:rsidP="003D516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Lucida Console" w:eastAsia="Times New Roman" w:hAnsi="Lucida Console" w:cs="Courier New"/>
          <w:sz w:val="17"/>
          <w:szCs w:val="17"/>
          <w:lang w:eastAsia="pt-BR"/>
        </w:rPr>
      </w:pPr>
      <w:r w:rsidRPr="00C06496">
        <w:rPr>
          <w:rFonts w:ascii="Lucida Console" w:eastAsia="Times New Roman" w:hAnsi="Lucida Console" w:cs="Courier New"/>
          <w:sz w:val="17"/>
          <w:szCs w:val="17"/>
          <w:lang w:eastAsia="pt-BR"/>
        </w:rPr>
        <w:t xml:space="preserve"> _________________________________________________________________________________________________________________</w:t>
      </w:r>
      <w:r w:rsidRPr="00C06496">
        <w:rPr>
          <w:rFonts w:ascii="Lucida Console" w:eastAsia="Times New Roman" w:hAnsi="Lucida Console" w:cs="Courier New"/>
          <w:sz w:val="17"/>
          <w:szCs w:val="17"/>
          <w:lang w:eastAsia="pt-BR"/>
        </w:rPr>
        <w:br/>
        <w:t>|CARGO: ASSESSOR DO GABINETE DO PREFEITO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|CATEGORIA                                                         |CARGA HORÁRIA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|CARGOS EM COMISSÃO                                                |40 HORAS SEMANAIS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|ATRIBUIÇÕES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|Prestar consultoria e assessoramento ao Gabinete do Prefeito;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|Sugerir ao Prefeito alterações na legislação pertinente, de modo a ajustá-la ao interesse público do Município;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|Elaborar, redigir, estudar e examinar projetos;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|Elaborar e redigir documentos;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|Solicitar a compra de materiais e equipamentos;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|Executar as atividades de administração geral, controle de material e patrimônio;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|Atender o público em geral;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|Executar outras atividades correlatas.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|CONDIÇÕES DE TRABALHO                                             |HABILITAÇÃO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|1.  O</w:t>
      </w:r>
      <w:proofErr w:type="gramStart"/>
      <w:r w:rsidRPr="00C06496">
        <w:rPr>
          <w:rFonts w:ascii="Lucida Console" w:eastAsia="Times New Roman" w:hAnsi="Lucida Console" w:cs="Courier New"/>
          <w:sz w:val="17"/>
          <w:szCs w:val="17"/>
          <w:lang w:eastAsia="pt-BR"/>
        </w:rPr>
        <w:t xml:space="preserve">  </w:t>
      </w:r>
      <w:proofErr w:type="gramEnd"/>
      <w:r w:rsidRPr="00C06496">
        <w:rPr>
          <w:rFonts w:ascii="Lucida Console" w:eastAsia="Times New Roman" w:hAnsi="Lucida Console" w:cs="Courier New"/>
          <w:sz w:val="17"/>
          <w:szCs w:val="17"/>
          <w:lang w:eastAsia="pt-BR"/>
        </w:rPr>
        <w:t>exercício do cargo poderá eventualmente, exigir a prestação|1. Nível Médio                                |</w:t>
      </w:r>
      <w:r w:rsidRPr="00C06496">
        <w:rPr>
          <w:rFonts w:ascii="Lucida Console" w:eastAsia="Times New Roman" w:hAnsi="Lucida Console" w:cs="Courier New"/>
          <w:sz w:val="17"/>
          <w:szCs w:val="17"/>
          <w:lang w:eastAsia="pt-BR"/>
        </w:rPr>
        <w:br/>
        <w:t>|de serviços fora do horário normal de expediente.                 |----------------------------------------------|</w:t>
      </w:r>
      <w:r w:rsidRPr="00C06496">
        <w:rPr>
          <w:rFonts w:ascii="Lucida Console" w:eastAsia="Times New Roman" w:hAnsi="Lucida Console" w:cs="Courier New"/>
          <w:sz w:val="17"/>
          <w:szCs w:val="17"/>
          <w:lang w:eastAsia="pt-BR"/>
        </w:rPr>
        <w:br/>
        <w:t>|                                                                  |                                              |</w:t>
      </w:r>
      <w:r w:rsidRPr="00C06496">
        <w:rPr>
          <w:rFonts w:ascii="Lucida Console" w:eastAsia="Times New Roman" w:hAnsi="Lucida Console" w:cs="Courier New"/>
          <w:sz w:val="17"/>
          <w:szCs w:val="17"/>
          <w:lang w:eastAsia="pt-BR"/>
        </w:rPr>
        <w:br/>
        <w:t>|__________________________________________________________________|______________________________________________|</w:t>
      </w:r>
      <w:r>
        <w:rPr>
          <w:rFonts w:ascii="Lucida Console" w:eastAsia="Times New Roman" w:hAnsi="Lucida Console" w:cs="Courier New"/>
          <w:sz w:val="17"/>
          <w:szCs w:val="17"/>
          <w:lang w:eastAsia="pt-BR"/>
        </w:rPr>
        <w:t>|</w:t>
      </w:r>
    </w:p>
    <w:p w:rsidR="003D516D" w:rsidRPr="00C06496" w:rsidRDefault="003D516D" w:rsidP="003D516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Lucida Console" w:eastAsia="Times New Roman" w:hAnsi="Lucida Console" w:cs="Courier New"/>
          <w:sz w:val="17"/>
          <w:szCs w:val="17"/>
          <w:lang w:eastAsia="pt-BR"/>
        </w:rPr>
      </w:pPr>
      <w:r w:rsidRPr="00C06496">
        <w:rPr>
          <w:rFonts w:ascii="Lucida Console" w:eastAsia="Times New Roman" w:hAnsi="Lucida Console" w:cs="Courier New"/>
          <w:sz w:val="17"/>
          <w:szCs w:val="17"/>
          <w:lang w:eastAsia="pt-BR"/>
        </w:rPr>
        <w:t xml:space="preserve"> _________________________________________________________________________________________________________________</w:t>
      </w:r>
      <w:r w:rsidRPr="00C06496">
        <w:rPr>
          <w:rFonts w:ascii="Lucida Console" w:eastAsia="Times New Roman" w:hAnsi="Lucida Console" w:cs="Courier New"/>
          <w:sz w:val="17"/>
          <w:szCs w:val="17"/>
          <w:lang w:eastAsia="pt-BR"/>
        </w:rPr>
        <w:br/>
        <w:t>|CARGO: DIRETOR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lastRenderedPageBreak/>
        <w:t>----------------------|</w:t>
      </w:r>
      <w:r w:rsidRPr="00C06496">
        <w:rPr>
          <w:rFonts w:ascii="Lucida Console" w:eastAsia="Times New Roman" w:hAnsi="Lucida Console" w:cs="Courier New"/>
          <w:sz w:val="17"/>
          <w:szCs w:val="17"/>
          <w:lang w:eastAsia="pt-BR"/>
        </w:rPr>
        <w:br/>
        <w:t>|CATEGORIA                                                         |CARGA HORÁRIA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|CARGOS EM COMISSÃO                                                |40 HORAS SEMANAIS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|ATRIBUIÇÕES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|Dirigir as unidades administrativas e operacionais da Secretaria em que estiver lotado;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|Instruir seus subordinados de modo que se conscientizem da responsabilidade que possuem;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|Chefiar e coordenar a organização dos serviços a serem realizados;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|Levar  ao  conhecimento  do  Secretário, verbalmente ou por escrito, depois de convenientemente apurado, todas as|</w:t>
      </w:r>
      <w:r w:rsidRPr="00C06496">
        <w:rPr>
          <w:rFonts w:ascii="Lucida Console" w:eastAsia="Times New Roman" w:hAnsi="Lucida Console" w:cs="Courier New"/>
          <w:sz w:val="17"/>
          <w:szCs w:val="17"/>
          <w:lang w:eastAsia="pt-BR"/>
        </w:rPr>
        <w:br/>
        <w:t>|ocorrências que não lhe caiba resolver, bem como todos os documentos que dependam de decisão superior;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|Dar conhecimento ao Secretário de todas as ocorrências e fatos que tenha realizado por iniciativa própria;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|Promover reuniões periódicas com os servidores auxiliares;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|Intermediar  na  expedição  de  todas as ordens relativas à disciplina, instrução e serviços gerais cuja execução|</w:t>
      </w:r>
      <w:r w:rsidRPr="00C06496">
        <w:rPr>
          <w:rFonts w:ascii="Lucida Console" w:eastAsia="Times New Roman" w:hAnsi="Lucida Console" w:cs="Courier New"/>
          <w:sz w:val="17"/>
          <w:szCs w:val="17"/>
          <w:lang w:eastAsia="pt-BR"/>
        </w:rPr>
        <w:br/>
        <w:t>|cumpre-lhe fiscalizar;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|Ser  responsável  pelas  mudanças na distribuição do pessoal, incluindo férias e outras, para o bom desempenho da|</w:t>
      </w:r>
      <w:r w:rsidRPr="00C06496">
        <w:rPr>
          <w:rFonts w:ascii="Lucida Console" w:eastAsia="Times New Roman" w:hAnsi="Lucida Console" w:cs="Courier New"/>
          <w:sz w:val="17"/>
          <w:szCs w:val="17"/>
          <w:lang w:eastAsia="pt-BR"/>
        </w:rPr>
        <w:br/>
        <w:t>|Secretaria em que estiver lotado;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|Cumprir e fazer cumprir as normas internas da Secretaria;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|Representar o Secretário, quando designado;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|Acompanhar,  pessoalmente, ocorrências de ordem policial ou administrativa que envolvam servidores da Secretaria,|</w:t>
      </w:r>
      <w:r w:rsidRPr="00C06496">
        <w:rPr>
          <w:rFonts w:ascii="Lucida Console" w:eastAsia="Times New Roman" w:hAnsi="Lucida Console" w:cs="Courier New"/>
          <w:sz w:val="17"/>
          <w:szCs w:val="17"/>
          <w:lang w:eastAsia="pt-BR"/>
        </w:rPr>
        <w:br/>
        <w:t>|com a devida autorização do Secretário;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|Assinar  documentos ou tomar providências de caráter urgente, na ausência ou impedimento ocasional do Secretário,|</w:t>
      </w:r>
      <w:r w:rsidRPr="00C06496">
        <w:rPr>
          <w:rFonts w:ascii="Lucida Console" w:eastAsia="Times New Roman" w:hAnsi="Lucida Console" w:cs="Courier New"/>
          <w:sz w:val="17"/>
          <w:szCs w:val="17"/>
          <w:lang w:eastAsia="pt-BR"/>
        </w:rPr>
        <w:br/>
        <w:t>|dando-lhe conhecimento, posteriormente;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 xml:space="preserve">|Atender o público interno e externo;                                                                             </w:t>
      </w:r>
      <w:r w:rsidRPr="00C06496">
        <w:rPr>
          <w:rFonts w:ascii="Lucida Console" w:eastAsia="Times New Roman" w:hAnsi="Lucida Console" w:cs="Courier New"/>
          <w:sz w:val="17"/>
          <w:szCs w:val="17"/>
          <w:lang w:eastAsia="pt-BR"/>
        </w:rPr>
        <w:lastRenderedPageBreak/>
        <w:t>|</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|Solicitar a compra de materiais e equipamentos;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|Executar outras atividades correlatas.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|CONDIÇÕES DE TRABALHO                                             |HABILITAÇÃO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|1.  O</w:t>
      </w:r>
      <w:proofErr w:type="gramStart"/>
      <w:r w:rsidRPr="00C06496">
        <w:rPr>
          <w:rFonts w:ascii="Lucida Console" w:eastAsia="Times New Roman" w:hAnsi="Lucida Console" w:cs="Courier New"/>
          <w:sz w:val="17"/>
          <w:szCs w:val="17"/>
          <w:lang w:eastAsia="pt-BR"/>
        </w:rPr>
        <w:t xml:space="preserve">  </w:t>
      </w:r>
      <w:proofErr w:type="gramEnd"/>
      <w:r w:rsidRPr="00C06496">
        <w:rPr>
          <w:rFonts w:ascii="Lucida Console" w:eastAsia="Times New Roman" w:hAnsi="Lucida Console" w:cs="Courier New"/>
          <w:sz w:val="17"/>
          <w:szCs w:val="17"/>
          <w:lang w:eastAsia="pt-BR"/>
        </w:rPr>
        <w:t>exercício do cargo poderá eventualmente, exigir a prestação|1. Nível Médio                                |</w:t>
      </w:r>
      <w:r w:rsidRPr="00C06496">
        <w:rPr>
          <w:rFonts w:ascii="Lucida Console" w:eastAsia="Times New Roman" w:hAnsi="Lucida Console" w:cs="Courier New"/>
          <w:sz w:val="17"/>
          <w:szCs w:val="17"/>
          <w:lang w:eastAsia="pt-BR"/>
        </w:rPr>
        <w:br/>
        <w:t>|de serviços fora do horário normal de expediente.                 |----------------------------------------------|</w:t>
      </w:r>
      <w:r w:rsidRPr="00C06496">
        <w:rPr>
          <w:rFonts w:ascii="Lucida Console" w:eastAsia="Times New Roman" w:hAnsi="Lucida Console" w:cs="Courier New"/>
          <w:sz w:val="17"/>
          <w:szCs w:val="17"/>
          <w:lang w:eastAsia="pt-BR"/>
        </w:rPr>
        <w:br/>
        <w:t>|                                                                  |                                              |</w:t>
      </w:r>
      <w:r w:rsidRPr="00C06496">
        <w:rPr>
          <w:rFonts w:ascii="Lucida Console" w:eastAsia="Times New Roman" w:hAnsi="Lucida Console" w:cs="Courier New"/>
          <w:sz w:val="17"/>
          <w:szCs w:val="17"/>
          <w:lang w:eastAsia="pt-BR"/>
        </w:rPr>
        <w:br/>
        <w:t>|__________________________________________________________________|______________________________________________|</w:t>
      </w:r>
      <w:r>
        <w:rPr>
          <w:rFonts w:ascii="Lucida Console" w:eastAsia="Times New Roman" w:hAnsi="Lucida Console" w:cs="Courier New"/>
          <w:sz w:val="17"/>
          <w:szCs w:val="17"/>
          <w:lang w:eastAsia="pt-BR"/>
        </w:rPr>
        <w:t>|</w:t>
      </w:r>
    </w:p>
    <w:p w:rsidR="003D516D" w:rsidRPr="00C06496" w:rsidRDefault="003D516D" w:rsidP="003D516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Lucida Console" w:eastAsia="Times New Roman" w:hAnsi="Lucida Console" w:cs="Courier New"/>
          <w:sz w:val="17"/>
          <w:szCs w:val="17"/>
          <w:lang w:eastAsia="pt-BR"/>
        </w:rPr>
      </w:pPr>
      <w:r w:rsidRPr="00C06496">
        <w:rPr>
          <w:rFonts w:ascii="Lucida Console" w:eastAsia="Times New Roman" w:hAnsi="Lucida Console" w:cs="Courier New"/>
          <w:sz w:val="17"/>
          <w:szCs w:val="17"/>
          <w:lang w:eastAsia="pt-BR"/>
        </w:rPr>
        <w:t xml:space="preserve"> _________________________________________________________________________________________________________________</w:t>
      </w:r>
      <w:r w:rsidRPr="00C06496">
        <w:rPr>
          <w:rFonts w:ascii="Lucida Console" w:eastAsia="Times New Roman" w:hAnsi="Lucida Console" w:cs="Courier New"/>
          <w:sz w:val="17"/>
          <w:szCs w:val="17"/>
          <w:lang w:eastAsia="pt-BR"/>
        </w:rPr>
        <w:br/>
        <w:t>|CARGO: ASSESSOR JURÍDICO E ASSESSOR JURÍDICO ADJUNTO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|CATEGORIA                                                         |CARGA HORÁRIA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|CARGOS EM COMISSÃO                                                |30 HORAS SEMANAIS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|ATRIBUIÇÕES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|Representar, assistir e defender os interesses do Município em juízo e fora dele;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|Elaborar  minutas  de  projetos  de  leis, decretos, portarias, regulamentos, instruções normativas e outros atos|</w:t>
      </w:r>
      <w:r w:rsidRPr="00C06496">
        <w:rPr>
          <w:rFonts w:ascii="Lucida Console" w:eastAsia="Times New Roman" w:hAnsi="Lucida Console" w:cs="Courier New"/>
          <w:sz w:val="17"/>
          <w:szCs w:val="17"/>
          <w:lang w:eastAsia="pt-BR"/>
        </w:rPr>
        <w:br/>
        <w:t>|administrativos oficiais;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|Emitir pareceres sobre matérias de interesse da administração municipal;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|Proceder à cobrança da dívida ativa do Município, por via judicial ou extrajudicial;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|Assessorar o Prefeito Municipal e os demais órgãos da Administração Municipal;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|Organizar coletâneas de leis e decretos e outros documentos normativos do Governo Municipal;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|Participar dos inquéritos administrativos, orientando-os devidamente;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|Incumbir-se de outras tarefas ou atividades necessárias, para o cumprimento de suas atribui</w:t>
      </w:r>
      <w:r w:rsidRPr="00C06496">
        <w:rPr>
          <w:rFonts w:ascii="Lucida Console" w:eastAsia="Times New Roman" w:hAnsi="Lucida Console" w:cs="Courier New"/>
          <w:sz w:val="17"/>
          <w:szCs w:val="17"/>
          <w:lang w:eastAsia="pt-BR"/>
        </w:rPr>
        <w:lastRenderedPageBreak/>
        <w:t>ções.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|CONDIÇÕES DE TRABALHO                                             |HABILITAÇÃO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 xml:space="preserve">|1.  </w:t>
      </w:r>
      <w:proofErr w:type="gramStart"/>
      <w:r w:rsidRPr="00C06496">
        <w:rPr>
          <w:rFonts w:ascii="Lucida Console" w:eastAsia="Times New Roman" w:hAnsi="Lucida Console" w:cs="Courier New"/>
          <w:sz w:val="17"/>
          <w:szCs w:val="17"/>
          <w:lang w:eastAsia="pt-BR"/>
        </w:rPr>
        <w:t>o</w:t>
      </w:r>
      <w:proofErr w:type="gramEnd"/>
      <w:r w:rsidRPr="00C06496">
        <w:rPr>
          <w:rFonts w:ascii="Lucida Console" w:eastAsia="Times New Roman" w:hAnsi="Lucida Console" w:cs="Courier New"/>
          <w:sz w:val="17"/>
          <w:szCs w:val="17"/>
          <w:lang w:eastAsia="pt-BR"/>
        </w:rPr>
        <w:t xml:space="preserve"> exercício do cargo poderá, eventualmente, exigir a prestação|1.  </w:t>
      </w:r>
      <w:proofErr w:type="gramStart"/>
      <w:r w:rsidRPr="00C06496">
        <w:rPr>
          <w:rFonts w:ascii="Lucida Console" w:eastAsia="Times New Roman" w:hAnsi="Lucida Console" w:cs="Courier New"/>
          <w:sz w:val="17"/>
          <w:szCs w:val="17"/>
          <w:lang w:eastAsia="pt-BR"/>
        </w:rPr>
        <w:t>formação</w:t>
      </w:r>
      <w:proofErr w:type="gramEnd"/>
      <w:r w:rsidRPr="00C06496">
        <w:rPr>
          <w:rFonts w:ascii="Lucida Console" w:eastAsia="Times New Roman" w:hAnsi="Lucida Console" w:cs="Courier New"/>
          <w:sz w:val="17"/>
          <w:szCs w:val="17"/>
          <w:lang w:eastAsia="pt-BR"/>
        </w:rPr>
        <w:t xml:space="preserve"> mínima - Ensino superior completo|</w:t>
      </w:r>
      <w:r w:rsidRPr="00C06496">
        <w:rPr>
          <w:rFonts w:ascii="Lucida Console" w:eastAsia="Times New Roman" w:hAnsi="Lucida Console" w:cs="Courier New"/>
          <w:sz w:val="17"/>
          <w:szCs w:val="17"/>
          <w:lang w:eastAsia="pt-BR"/>
        </w:rPr>
        <w:br/>
        <w:t>|de serviços fora do horário normal de expediente.                 |em Direito                                    |</w:t>
      </w:r>
      <w:r w:rsidRPr="00C06496">
        <w:rPr>
          <w:rFonts w:ascii="Lucida Console" w:eastAsia="Times New Roman" w:hAnsi="Lucida Console" w:cs="Courier New"/>
          <w:sz w:val="17"/>
          <w:szCs w:val="17"/>
          <w:lang w:eastAsia="pt-BR"/>
        </w:rPr>
        <w:br/>
        <w:t>|                                                                  |----------------------------------------------|</w:t>
      </w:r>
      <w:r w:rsidRPr="00C06496">
        <w:rPr>
          <w:rFonts w:ascii="Lucida Console" w:eastAsia="Times New Roman" w:hAnsi="Lucida Console" w:cs="Courier New"/>
          <w:sz w:val="17"/>
          <w:szCs w:val="17"/>
          <w:lang w:eastAsia="pt-BR"/>
        </w:rPr>
        <w:br/>
        <w:t>|                                                                  |2. Registro na OAB                            |</w:t>
      </w:r>
      <w:r w:rsidRPr="00C06496">
        <w:rPr>
          <w:rFonts w:ascii="Lucida Console" w:eastAsia="Times New Roman" w:hAnsi="Lucida Console" w:cs="Courier New"/>
          <w:sz w:val="17"/>
          <w:szCs w:val="17"/>
          <w:lang w:eastAsia="pt-BR"/>
        </w:rPr>
        <w:br/>
        <w:t>|                                                                  |----------------------------------------------|</w:t>
      </w:r>
      <w:r w:rsidRPr="00C06496">
        <w:rPr>
          <w:rFonts w:ascii="Lucida Console" w:eastAsia="Times New Roman" w:hAnsi="Lucida Console" w:cs="Courier New"/>
          <w:sz w:val="17"/>
          <w:szCs w:val="17"/>
          <w:lang w:eastAsia="pt-BR"/>
        </w:rPr>
        <w:br/>
        <w:t>|                                                                  |3. Experiência em Direito Administrativo</w:t>
      </w:r>
      <w:proofErr w:type="gramStart"/>
      <w:r w:rsidRPr="00C06496">
        <w:rPr>
          <w:rFonts w:ascii="Lucida Console" w:eastAsia="Times New Roman" w:hAnsi="Lucida Console" w:cs="Courier New"/>
          <w:sz w:val="17"/>
          <w:szCs w:val="17"/>
          <w:lang w:eastAsia="pt-BR"/>
        </w:rPr>
        <w:t xml:space="preserve">  </w:t>
      </w:r>
      <w:proofErr w:type="gramEnd"/>
      <w:r w:rsidRPr="00C06496">
        <w:rPr>
          <w:rFonts w:ascii="Lucida Console" w:eastAsia="Times New Roman" w:hAnsi="Lucida Console" w:cs="Courier New"/>
          <w:sz w:val="17"/>
          <w:szCs w:val="17"/>
          <w:lang w:eastAsia="pt-BR"/>
        </w:rPr>
        <w:t>para|</w:t>
      </w:r>
      <w:r w:rsidRPr="00C06496">
        <w:rPr>
          <w:rFonts w:ascii="Lucida Console" w:eastAsia="Times New Roman" w:hAnsi="Lucida Console" w:cs="Courier New"/>
          <w:sz w:val="17"/>
          <w:szCs w:val="17"/>
          <w:lang w:eastAsia="pt-BR"/>
        </w:rPr>
        <w:br/>
        <w:t>|                                                                  |o cargo de Assessor Jurídico                  |</w:t>
      </w:r>
      <w:r w:rsidRPr="00C06496">
        <w:rPr>
          <w:rFonts w:ascii="Lucida Console" w:eastAsia="Times New Roman" w:hAnsi="Lucida Console" w:cs="Courier New"/>
          <w:sz w:val="17"/>
          <w:szCs w:val="17"/>
          <w:lang w:eastAsia="pt-BR"/>
        </w:rPr>
        <w:br/>
        <w:t>|__________________________________________________________________|______________________________________________|</w:t>
      </w:r>
      <w:r>
        <w:rPr>
          <w:rFonts w:ascii="Lucida Console" w:eastAsia="Times New Roman" w:hAnsi="Lucida Console" w:cs="Courier New"/>
          <w:sz w:val="17"/>
          <w:szCs w:val="17"/>
          <w:lang w:eastAsia="pt-BR"/>
        </w:rPr>
        <w:t>|</w:t>
      </w:r>
    </w:p>
    <w:p w:rsidR="003D516D" w:rsidRPr="00C06496" w:rsidRDefault="003D516D" w:rsidP="003D516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Lucida Console" w:eastAsia="Times New Roman" w:hAnsi="Lucida Console" w:cs="Courier New"/>
          <w:sz w:val="17"/>
          <w:szCs w:val="17"/>
          <w:lang w:eastAsia="pt-BR"/>
        </w:rPr>
      </w:pPr>
      <w:r w:rsidRPr="00C06496">
        <w:rPr>
          <w:rFonts w:ascii="Lucida Console" w:eastAsia="Times New Roman" w:hAnsi="Lucida Console" w:cs="Courier New"/>
          <w:sz w:val="17"/>
          <w:szCs w:val="17"/>
          <w:lang w:eastAsia="pt-BR"/>
        </w:rPr>
        <w:t xml:space="preserve"> _________________________________________________________________________________________________________________</w:t>
      </w:r>
      <w:r w:rsidRPr="00C06496">
        <w:rPr>
          <w:rFonts w:ascii="Lucida Console" w:eastAsia="Times New Roman" w:hAnsi="Lucida Console" w:cs="Courier New"/>
          <w:sz w:val="17"/>
          <w:szCs w:val="17"/>
          <w:lang w:eastAsia="pt-BR"/>
        </w:rPr>
        <w:br/>
        <w:t>|CARGO: ASSESSOR DE IMPRENSA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|CATEGORIA                                                         |CARGA HORÁRIA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|CARGOS EM COMISSÃO                                                |40 HORAS SEMANAIS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|ATRIBUIÇÕES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|Prestar assessoramento em assuntos relacionados com a imprensa e demais órgãos de comunicação;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|Cuidar da imagem e da promoção do Poder Executivo frente aos diversos segmentos da sociedade;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|Divulgar  os  trabalhos  que  se  realizam  no  âmbito  do  Poder Executivo, por meio de diversos instrumentos de|</w:t>
      </w:r>
      <w:r w:rsidRPr="00C06496">
        <w:rPr>
          <w:rFonts w:ascii="Lucida Console" w:eastAsia="Times New Roman" w:hAnsi="Lucida Console" w:cs="Courier New"/>
          <w:sz w:val="17"/>
          <w:szCs w:val="17"/>
          <w:lang w:eastAsia="pt-BR"/>
        </w:rPr>
        <w:br/>
        <w:t>|comunicação social, promovendo o conhecimento e o reconhecimento da instituição, interna e externamente;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|Fornecer  apoio  logístico  a eventos promovidos pela Prefeitura Municipal ou em que ela participe e promover, na|</w:t>
      </w:r>
      <w:r w:rsidRPr="00C06496">
        <w:rPr>
          <w:rFonts w:ascii="Lucida Console" w:eastAsia="Times New Roman" w:hAnsi="Lucida Console" w:cs="Courier New"/>
          <w:sz w:val="17"/>
          <w:szCs w:val="17"/>
          <w:lang w:eastAsia="pt-BR"/>
        </w:rPr>
        <w:br/>
        <w:t>|área de sua competência, novas formas de inserção da Prefeitura Municipal na sociedade.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|Elaborar "releases" para divulgação na imprensa local, regional e nacional;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|Fotografar, filmar e gravar os eventos em que o Prefeito e/ou Vice-Prefeito participem;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|Noticiar os atos e fatos do Prefeito e do Vice-Prefeito nos órgãos de comunicação do Município;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|Acompanhar todos os assuntos de interesse do Município nos meios de comunicação;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lastRenderedPageBreak/>
        <w:t>----------------------|</w:t>
      </w:r>
      <w:r w:rsidRPr="00C06496">
        <w:rPr>
          <w:rFonts w:ascii="Lucida Console" w:eastAsia="Times New Roman" w:hAnsi="Lucida Console" w:cs="Courier New"/>
          <w:sz w:val="17"/>
          <w:szCs w:val="17"/>
          <w:lang w:eastAsia="pt-BR"/>
        </w:rPr>
        <w:br/>
        <w:t>|Selecionar e resumir os artigos e notícias de interesse do Município, para fins de divulgação e informação;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|Coletar  notícias  correspondentes  à  Prefeitura  Municipal,  ao Prefeito e ao Vice-Prefeito, para ordená-las em|</w:t>
      </w:r>
      <w:r w:rsidRPr="00C06496">
        <w:rPr>
          <w:rFonts w:ascii="Lucida Console" w:eastAsia="Times New Roman" w:hAnsi="Lucida Console" w:cs="Courier New"/>
          <w:sz w:val="17"/>
          <w:szCs w:val="17"/>
          <w:lang w:eastAsia="pt-BR"/>
        </w:rPr>
        <w:br/>
        <w:t>|arquivo próprio;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|Orientar  o  Prefeito,  Vice-Prefeito  e  demais servidores do Município sobre normas protocolares e cerimoniais,|</w:t>
      </w:r>
      <w:r w:rsidRPr="00C06496">
        <w:rPr>
          <w:rFonts w:ascii="Lucida Console" w:eastAsia="Times New Roman" w:hAnsi="Lucida Console" w:cs="Courier New"/>
          <w:sz w:val="17"/>
          <w:szCs w:val="17"/>
          <w:lang w:eastAsia="pt-BR"/>
        </w:rPr>
        <w:br/>
        <w:t>|recepcionar  convidados,  manter  relação  atualizada  de  autoridades  federais, estaduais, municipais e outras,|</w:t>
      </w:r>
      <w:r w:rsidRPr="00C06496">
        <w:rPr>
          <w:rFonts w:ascii="Lucida Console" w:eastAsia="Times New Roman" w:hAnsi="Lucida Console" w:cs="Courier New"/>
          <w:sz w:val="17"/>
          <w:szCs w:val="17"/>
          <w:lang w:eastAsia="pt-BR"/>
        </w:rPr>
        <w:br/>
        <w:t>|organizando  e  promovendo  a  solenidade  e  eventos diversos, inclusive o registro de presença de autoridades e|</w:t>
      </w:r>
      <w:r w:rsidRPr="00C06496">
        <w:rPr>
          <w:rFonts w:ascii="Lucida Console" w:eastAsia="Times New Roman" w:hAnsi="Lucida Console" w:cs="Courier New"/>
          <w:sz w:val="17"/>
          <w:szCs w:val="17"/>
          <w:lang w:eastAsia="pt-BR"/>
        </w:rPr>
        <w:br/>
        <w:t>|empresários quando de visita destes ao Município;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|Elaborar o noticiário da Prefeitura Municipal;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|Planejar  campanhas  de  divulgação  administrativa,  bem  como a preparação de informativos e comunicados para o|</w:t>
      </w:r>
      <w:r w:rsidRPr="00C06496">
        <w:rPr>
          <w:rFonts w:ascii="Lucida Console" w:eastAsia="Times New Roman" w:hAnsi="Lucida Console" w:cs="Courier New"/>
          <w:sz w:val="17"/>
          <w:szCs w:val="17"/>
          <w:lang w:eastAsia="pt-BR"/>
        </w:rPr>
        <w:br/>
        <w:t>|público interno da Prefeitura Municipal;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|Preparar os atos e documentos para publicação oficial;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|Fornecer informações e manter contatos com jornalistas credenciados e órgãos de imprensa em geral;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|Organizar e coordenar as entrevistas coletivas ou exclusivas do Prefeito, Vice-Prefeito e, ser for o caso, outras|</w:t>
      </w:r>
      <w:r w:rsidRPr="00C06496">
        <w:rPr>
          <w:rFonts w:ascii="Lucida Console" w:eastAsia="Times New Roman" w:hAnsi="Lucida Console" w:cs="Courier New"/>
          <w:sz w:val="17"/>
          <w:szCs w:val="17"/>
          <w:lang w:eastAsia="pt-BR"/>
        </w:rPr>
        <w:br/>
        <w:t>|autoridades do Município;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|Executar outras atividades correlatas.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|CONDIÇÕES DE TRABALHO                                             |HABILITAÇÃO                                   |</w:t>
      </w:r>
      <w:r w:rsidRPr="00C06496">
        <w:rPr>
          <w:rFonts w:ascii="Lucida Console" w:eastAsia="Times New Roman" w:hAnsi="Lucida Console" w:cs="Courier New"/>
          <w:sz w:val="17"/>
          <w:szCs w:val="17"/>
          <w:lang w:eastAsia="pt-BR"/>
        </w:rPr>
        <w:br/>
        <w:t>|------------------------------------------------------------------|----------------------------------------------|</w:t>
      </w:r>
      <w:r w:rsidRPr="00C06496">
        <w:rPr>
          <w:rFonts w:ascii="Lucida Console" w:eastAsia="Times New Roman" w:hAnsi="Lucida Console" w:cs="Courier New"/>
          <w:sz w:val="17"/>
          <w:szCs w:val="17"/>
          <w:lang w:eastAsia="pt-BR"/>
        </w:rPr>
        <w:br/>
        <w:t xml:space="preserve">|1.  </w:t>
      </w:r>
      <w:proofErr w:type="gramStart"/>
      <w:r w:rsidRPr="00C06496">
        <w:rPr>
          <w:rFonts w:ascii="Lucida Console" w:eastAsia="Times New Roman" w:hAnsi="Lucida Console" w:cs="Courier New"/>
          <w:sz w:val="17"/>
          <w:szCs w:val="17"/>
          <w:lang w:eastAsia="pt-BR"/>
        </w:rPr>
        <w:t>o</w:t>
      </w:r>
      <w:proofErr w:type="gramEnd"/>
      <w:r w:rsidRPr="00C06496">
        <w:rPr>
          <w:rFonts w:ascii="Lucida Console" w:eastAsia="Times New Roman" w:hAnsi="Lucida Console" w:cs="Courier New"/>
          <w:sz w:val="17"/>
          <w:szCs w:val="17"/>
          <w:lang w:eastAsia="pt-BR"/>
        </w:rPr>
        <w:t xml:space="preserve"> exercício do cargo poderá, eventualmente, exigir a prestação|1.  </w:t>
      </w:r>
      <w:proofErr w:type="gramStart"/>
      <w:r w:rsidRPr="00C06496">
        <w:rPr>
          <w:rFonts w:ascii="Lucida Console" w:eastAsia="Times New Roman" w:hAnsi="Lucida Console" w:cs="Courier New"/>
          <w:sz w:val="17"/>
          <w:szCs w:val="17"/>
          <w:lang w:eastAsia="pt-BR"/>
        </w:rPr>
        <w:t>formação</w:t>
      </w:r>
      <w:proofErr w:type="gramEnd"/>
      <w:r w:rsidRPr="00C06496">
        <w:rPr>
          <w:rFonts w:ascii="Lucida Console" w:eastAsia="Times New Roman" w:hAnsi="Lucida Console" w:cs="Courier New"/>
          <w:sz w:val="17"/>
          <w:szCs w:val="17"/>
          <w:lang w:eastAsia="pt-BR"/>
        </w:rPr>
        <w:t xml:space="preserve"> mínima - Ensino superior completo|</w:t>
      </w:r>
      <w:r w:rsidRPr="00C06496">
        <w:rPr>
          <w:rFonts w:ascii="Lucida Console" w:eastAsia="Times New Roman" w:hAnsi="Lucida Console" w:cs="Courier New"/>
          <w:sz w:val="17"/>
          <w:szCs w:val="17"/>
          <w:lang w:eastAsia="pt-BR"/>
        </w:rPr>
        <w:br/>
        <w:t>|de serviços fora do horário normal de expediente.                 |em Direito                                    |</w:t>
      </w:r>
      <w:r w:rsidRPr="00C06496">
        <w:rPr>
          <w:rFonts w:ascii="Lucida Console" w:eastAsia="Times New Roman" w:hAnsi="Lucida Console" w:cs="Courier New"/>
          <w:sz w:val="17"/>
          <w:szCs w:val="17"/>
          <w:lang w:eastAsia="pt-BR"/>
        </w:rPr>
        <w:br/>
        <w:t>|                                                                  |                                              |</w:t>
      </w:r>
      <w:r w:rsidRPr="00C06496">
        <w:rPr>
          <w:rFonts w:ascii="Lucida Console" w:eastAsia="Times New Roman" w:hAnsi="Lucida Console" w:cs="Courier New"/>
          <w:sz w:val="17"/>
          <w:szCs w:val="17"/>
          <w:lang w:eastAsia="pt-BR"/>
        </w:rPr>
        <w:br/>
        <w:t>|__________________________________________________________________|______________________________________________|</w:t>
      </w:r>
      <w:r>
        <w:rPr>
          <w:rFonts w:ascii="Lucida Console" w:eastAsia="Times New Roman" w:hAnsi="Lucida Console" w:cs="Courier New"/>
          <w:sz w:val="17"/>
          <w:szCs w:val="17"/>
          <w:lang w:eastAsia="pt-BR"/>
        </w:rPr>
        <w:t>|</w:t>
      </w:r>
    </w:p>
    <w:p w:rsidR="003D516D" w:rsidRDefault="003D516D" w:rsidP="003D516D"/>
    <w:p w:rsidR="003D516D" w:rsidRDefault="007E1082" w:rsidP="007E1082">
      <w:pPr>
        <w:jc w:val="center"/>
        <w:rPr>
          <w:rFonts w:asciiTheme="majorHAnsi" w:hAnsiTheme="majorHAnsi" w:cs="Arial"/>
          <w:bCs/>
          <w:sz w:val="20"/>
          <w:szCs w:val="24"/>
        </w:rPr>
      </w:pPr>
      <w:r>
        <w:rPr>
          <w:rFonts w:asciiTheme="majorHAnsi" w:hAnsiTheme="majorHAnsi" w:cs="Arial"/>
          <w:bCs/>
          <w:sz w:val="20"/>
          <w:szCs w:val="24"/>
        </w:rPr>
        <w:t xml:space="preserve">Olho d’Água das Flores, 28 de Dezembro de </w:t>
      </w:r>
      <w:proofErr w:type="gramStart"/>
      <w:r>
        <w:rPr>
          <w:rFonts w:asciiTheme="majorHAnsi" w:hAnsiTheme="majorHAnsi" w:cs="Arial"/>
          <w:bCs/>
          <w:sz w:val="20"/>
          <w:szCs w:val="24"/>
        </w:rPr>
        <w:t>2017</w:t>
      </w:r>
      <w:proofErr w:type="gramEnd"/>
    </w:p>
    <w:p w:rsidR="007E1082" w:rsidRDefault="007E1082" w:rsidP="007E1082">
      <w:pPr>
        <w:jc w:val="center"/>
        <w:rPr>
          <w:rFonts w:asciiTheme="majorHAnsi" w:hAnsiTheme="majorHAnsi" w:cs="Arial"/>
          <w:bCs/>
          <w:sz w:val="20"/>
          <w:szCs w:val="24"/>
        </w:rPr>
      </w:pPr>
    </w:p>
    <w:p w:rsidR="007E1082" w:rsidRPr="007E1082" w:rsidRDefault="007E1082" w:rsidP="007E1082">
      <w:pPr>
        <w:jc w:val="center"/>
        <w:rPr>
          <w:rFonts w:asciiTheme="majorHAnsi" w:hAnsiTheme="majorHAnsi" w:cs="Arial"/>
          <w:b/>
          <w:bCs/>
          <w:sz w:val="20"/>
          <w:szCs w:val="24"/>
        </w:rPr>
      </w:pPr>
      <w:r w:rsidRPr="007E1082">
        <w:rPr>
          <w:rFonts w:asciiTheme="majorHAnsi" w:hAnsiTheme="majorHAnsi" w:cs="Arial"/>
          <w:b/>
          <w:bCs/>
          <w:sz w:val="20"/>
          <w:szCs w:val="24"/>
        </w:rPr>
        <w:t>CARLOS ANDRE PAES BARRETO</w:t>
      </w:r>
      <w:bookmarkStart w:id="0" w:name="_GoBack"/>
      <w:bookmarkEnd w:id="0"/>
      <w:r w:rsidRPr="007E1082">
        <w:rPr>
          <w:rFonts w:asciiTheme="majorHAnsi" w:hAnsiTheme="majorHAnsi" w:cs="Arial"/>
          <w:b/>
          <w:bCs/>
          <w:sz w:val="20"/>
          <w:szCs w:val="24"/>
        </w:rPr>
        <w:t xml:space="preserve"> DOS ANJOS</w:t>
      </w:r>
    </w:p>
    <w:p w:rsidR="007E1082" w:rsidRPr="00E36362" w:rsidRDefault="007E1082" w:rsidP="007E1082">
      <w:pPr>
        <w:jc w:val="center"/>
        <w:rPr>
          <w:rFonts w:asciiTheme="majorHAnsi" w:hAnsiTheme="majorHAnsi" w:cs="Arial"/>
          <w:bCs/>
          <w:sz w:val="20"/>
          <w:szCs w:val="24"/>
        </w:rPr>
      </w:pPr>
      <w:r>
        <w:rPr>
          <w:rFonts w:asciiTheme="majorHAnsi" w:hAnsiTheme="majorHAnsi" w:cs="Arial"/>
          <w:bCs/>
          <w:sz w:val="20"/>
          <w:szCs w:val="24"/>
        </w:rPr>
        <w:t>Prefeito</w:t>
      </w:r>
    </w:p>
    <w:sectPr w:rsidR="007E1082" w:rsidRPr="00E36362" w:rsidSect="00E50603">
      <w:headerReference w:type="default" r:id="rId9"/>
      <w:footerReference w:type="default" r:id="rId10"/>
      <w:pgSz w:w="11906" w:h="16838"/>
      <w:pgMar w:top="993" w:right="991"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918" w:rsidRDefault="00997918">
      <w:pPr>
        <w:spacing w:after="0" w:line="240" w:lineRule="auto"/>
      </w:pPr>
      <w:r>
        <w:separator/>
      </w:r>
    </w:p>
  </w:endnote>
  <w:endnote w:type="continuationSeparator" w:id="0">
    <w:p w:rsidR="00997918" w:rsidRDefault="00997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Light">
    <w:altName w:val="Calibri"/>
    <w:charset w:val="00"/>
    <w:family w:val="swiss"/>
    <w:pitch w:val="variable"/>
    <w:sig w:usb0="00000001" w:usb1="4000207B" w:usb2="00000000"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199507"/>
      <w:docPartObj>
        <w:docPartGallery w:val="Page Numbers (Bottom of Page)"/>
        <w:docPartUnique/>
      </w:docPartObj>
    </w:sdtPr>
    <w:sdtEndPr/>
    <w:sdtContent>
      <w:p w:rsidR="00E50603" w:rsidRDefault="00E50603">
        <w:pPr>
          <w:pStyle w:val="Rodap"/>
          <w:jc w:val="right"/>
        </w:pPr>
        <w:r>
          <w:fldChar w:fldCharType="begin"/>
        </w:r>
        <w:r>
          <w:instrText>PAGE   \* MERGEFORMAT</w:instrText>
        </w:r>
        <w:r>
          <w:fldChar w:fldCharType="separate"/>
        </w:r>
        <w:r w:rsidR="007E1082">
          <w:rPr>
            <w:noProof/>
          </w:rPr>
          <w:t>45</w:t>
        </w:r>
        <w:r>
          <w:fldChar w:fldCharType="end"/>
        </w:r>
      </w:p>
    </w:sdtContent>
  </w:sdt>
  <w:p w:rsidR="00E50603" w:rsidRDefault="00E5060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918" w:rsidRDefault="00997918">
      <w:pPr>
        <w:spacing w:after="0" w:line="240" w:lineRule="auto"/>
      </w:pPr>
      <w:r>
        <w:separator/>
      </w:r>
    </w:p>
  </w:footnote>
  <w:footnote w:type="continuationSeparator" w:id="0">
    <w:p w:rsidR="00997918" w:rsidRDefault="009979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43" w:type="dxa"/>
      <w:tblInd w:w="-567" w:type="dxa"/>
      <w:tblLook w:val="04A0" w:firstRow="1" w:lastRow="0" w:firstColumn="1" w:lastColumn="0" w:noHBand="0" w:noVBand="1"/>
    </w:tblPr>
    <w:tblGrid>
      <w:gridCol w:w="10058"/>
      <w:gridCol w:w="222"/>
    </w:tblGrid>
    <w:tr w:rsidR="00E50603" w:rsidTr="00E50603">
      <w:trPr>
        <w:trHeight w:val="1266"/>
      </w:trPr>
      <w:tc>
        <w:tcPr>
          <w:tcW w:w="3261" w:type="dxa"/>
        </w:tcPr>
        <w:tbl>
          <w:tblPr>
            <w:tblStyle w:val="PlainTable3"/>
            <w:tblW w:w="10243" w:type="dxa"/>
            <w:tblBorders>
              <w:bottom w:val="single" w:sz="4" w:space="0" w:color="7F7F7F" w:themeColor="text1" w:themeTint="80"/>
              <w:insideV w:val="single" w:sz="4" w:space="0" w:color="auto"/>
            </w:tblBorders>
            <w:tblLook w:val="04A0" w:firstRow="1" w:lastRow="0" w:firstColumn="1" w:lastColumn="0" w:noHBand="0" w:noVBand="1"/>
          </w:tblPr>
          <w:tblGrid>
            <w:gridCol w:w="3261"/>
            <w:gridCol w:w="6982"/>
          </w:tblGrid>
          <w:tr w:rsidR="00E50603" w:rsidTr="008711C9">
            <w:trPr>
              <w:cnfStyle w:val="100000000000" w:firstRow="1" w:lastRow="0" w:firstColumn="0" w:lastColumn="0" w:oddVBand="0" w:evenVBand="0" w:oddHBand="0" w:evenHBand="0" w:firstRowFirstColumn="0" w:firstRowLastColumn="0" w:lastRowFirstColumn="0" w:lastRowLastColumn="0"/>
              <w:trHeight w:val="1266"/>
            </w:trPr>
            <w:tc>
              <w:tcPr>
                <w:cnfStyle w:val="001000000100" w:firstRow="0" w:lastRow="0" w:firstColumn="1" w:lastColumn="0" w:oddVBand="0" w:evenVBand="0" w:oddHBand="0" w:evenHBand="0" w:firstRowFirstColumn="1" w:firstRowLastColumn="0" w:lastRowFirstColumn="0" w:lastRowLastColumn="0"/>
                <w:tcW w:w="3261" w:type="dxa"/>
                <w:tcBorders>
                  <w:bottom w:val="none" w:sz="0" w:space="0" w:color="auto"/>
                  <w:right w:val="none" w:sz="0" w:space="0" w:color="auto"/>
                </w:tcBorders>
              </w:tcPr>
              <w:p w:rsidR="00E50603" w:rsidRDefault="00E50603" w:rsidP="00E50603">
                <w:pPr>
                  <w:jc w:val="right"/>
                </w:pPr>
                <w:r w:rsidRPr="00A75B68">
                  <w:rPr>
                    <w:noProof/>
                    <w:lang w:eastAsia="pt-BR"/>
                  </w:rPr>
                  <w:drawing>
                    <wp:inline distT="0" distB="0" distL="0" distR="0" wp14:anchorId="57426D49" wp14:editId="2A676828">
                      <wp:extent cx="962025" cy="962025"/>
                      <wp:effectExtent l="0" t="0" r="9525" b="9525"/>
                      <wp:docPr id="4" name="Imagem 4" descr="C:\Users\MEGANOTE\Desktop\NOVO BRAS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GANOTE\Desktop\NOVO BRASÃ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244" cy="962244"/>
                              </a:xfrm>
                              <a:prstGeom prst="rect">
                                <a:avLst/>
                              </a:prstGeom>
                              <a:noFill/>
                              <a:ln>
                                <a:noFill/>
                              </a:ln>
                            </pic:spPr>
                          </pic:pic>
                        </a:graphicData>
                      </a:graphic>
                    </wp:inline>
                  </w:drawing>
                </w:r>
              </w:p>
            </w:tc>
            <w:tc>
              <w:tcPr>
                <w:tcW w:w="6982" w:type="dxa"/>
                <w:tcBorders>
                  <w:bottom w:val="none" w:sz="0" w:space="0" w:color="auto"/>
                </w:tcBorders>
              </w:tcPr>
              <w:p w:rsidR="00E50603" w:rsidRPr="00434109" w:rsidRDefault="00E50603" w:rsidP="00E50603">
                <w:pPr>
                  <w:cnfStyle w:val="100000000000" w:firstRow="1" w:lastRow="0" w:firstColumn="0" w:lastColumn="0" w:oddVBand="0" w:evenVBand="0" w:oddHBand="0" w:evenHBand="0" w:firstRowFirstColumn="0" w:firstRowLastColumn="0" w:lastRowFirstColumn="0" w:lastRowLastColumn="0"/>
                  <w:rPr>
                    <w:rFonts w:cstheme="minorHAnsi"/>
                    <w:sz w:val="24"/>
                  </w:rPr>
                </w:pPr>
                <w:r w:rsidRPr="00434109">
                  <w:rPr>
                    <w:rFonts w:cstheme="minorHAnsi"/>
                    <w:sz w:val="24"/>
                  </w:rPr>
                  <w:t>MUNICÍPIO DE OLHO D’ÁGUA DAS FLORES – ALAGOAS</w:t>
                </w:r>
              </w:p>
              <w:p w:rsidR="00E50603" w:rsidRPr="00434109" w:rsidRDefault="00E50603" w:rsidP="00E50603">
                <w:pPr>
                  <w:cnfStyle w:val="100000000000" w:firstRow="1" w:lastRow="0" w:firstColumn="0" w:lastColumn="0" w:oddVBand="0" w:evenVBand="0" w:oddHBand="0" w:evenHBand="0" w:firstRowFirstColumn="0" w:firstRowLastColumn="0" w:lastRowFirstColumn="0" w:lastRowLastColumn="0"/>
                  <w:rPr>
                    <w:rFonts w:cstheme="minorHAnsi"/>
                    <w:sz w:val="24"/>
                  </w:rPr>
                </w:pPr>
                <w:r>
                  <w:rPr>
                    <w:rFonts w:cstheme="minorHAnsi"/>
                    <w:sz w:val="24"/>
                  </w:rPr>
                  <w:t>GABINETE DO PREFEITO</w:t>
                </w:r>
              </w:p>
              <w:p w:rsidR="00E50603" w:rsidRPr="002E5AE0" w:rsidRDefault="00E50603" w:rsidP="00E50603">
                <w:pPr>
                  <w:cnfStyle w:val="100000000000" w:firstRow="1" w:lastRow="0" w:firstColumn="0" w:lastColumn="0" w:oddVBand="0" w:evenVBand="0" w:oddHBand="0" w:evenHBand="0" w:firstRowFirstColumn="0" w:firstRowLastColumn="0" w:lastRowFirstColumn="0" w:lastRowLastColumn="0"/>
                  <w:rPr>
                    <w:rFonts w:cstheme="minorHAnsi"/>
                    <w:b w:val="0"/>
                    <w:sz w:val="18"/>
                  </w:rPr>
                </w:pPr>
                <w:r w:rsidRPr="002E5AE0">
                  <w:rPr>
                    <w:rFonts w:cstheme="minorHAnsi"/>
                    <w:b w:val="0"/>
                    <w:caps w:val="0"/>
                    <w:sz w:val="18"/>
                  </w:rPr>
                  <w:t>Praça José Amorim, 118, Centro, Olho d’Água das Flores</w:t>
                </w:r>
                <w:r w:rsidRPr="002E5AE0">
                  <w:rPr>
                    <w:rFonts w:cstheme="minorHAnsi"/>
                    <w:b w:val="0"/>
                    <w:sz w:val="18"/>
                  </w:rPr>
                  <w:t>/AL</w:t>
                </w:r>
              </w:p>
              <w:p w:rsidR="00E50603" w:rsidRPr="002E5AE0" w:rsidRDefault="00E50603" w:rsidP="00E50603">
                <w:pPr>
                  <w:cnfStyle w:val="100000000000" w:firstRow="1" w:lastRow="0" w:firstColumn="0" w:lastColumn="0" w:oddVBand="0" w:evenVBand="0" w:oddHBand="0" w:evenHBand="0" w:firstRowFirstColumn="0" w:firstRowLastColumn="0" w:lastRowFirstColumn="0" w:lastRowLastColumn="0"/>
                  <w:rPr>
                    <w:rFonts w:cstheme="minorHAnsi"/>
                    <w:b w:val="0"/>
                    <w:caps w:val="0"/>
                    <w:sz w:val="18"/>
                  </w:rPr>
                </w:pPr>
                <w:r w:rsidRPr="002E5AE0">
                  <w:rPr>
                    <w:rFonts w:cstheme="minorHAnsi"/>
                    <w:b w:val="0"/>
                    <w:sz w:val="18"/>
                  </w:rPr>
                  <w:t xml:space="preserve">CEP 57.442-000 – </w:t>
                </w:r>
                <w:r w:rsidRPr="002E5AE0">
                  <w:rPr>
                    <w:rFonts w:cstheme="minorHAnsi"/>
                    <w:b w:val="0"/>
                    <w:caps w:val="0"/>
                    <w:sz w:val="18"/>
                  </w:rPr>
                  <w:t>Fone</w:t>
                </w:r>
                <w:r w:rsidRPr="002E5AE0">
                  <w:rPr>
                    <w:rFonts w:cstheme="minorHAnsi"/>
                    <w:b w:val="0"/>
                    <w:sz w:val="18"/>
                  </w:rPr>
                  <w:t>/</w:t>
                </w:r>
                <w:r w:rsidRPr="002E5AE0">
                  <w:rPr>
                    <w:rFonts w:cstheme="minorHAnsi"/>
                    <w:b w:val="0"/>
                    <w:caps w:val="0"/>
                    <w:sz w:val="18"/>
                  </w:rPr>
                  <w:t>Fax</w:t>
                </w:r>
                <w:r w:rsidRPr="002E5AE0">
                  <w:rPr>
                    <w:rFonts w:cstheme="minorHAnsi"/>
                    <w:b w:val="0"/>
                    <w:sz w:val="18"/>
                  </w:rPr>
                  <w:t xml:space="preserve">: (82) 3623-1280 - </w:t>
                </w:r>
                <w:r w:rsidRPr="002E5AE0">
                  <w:rPr>
                    <w:rFonts w:cstheme="minorHAnsi"/>
                    <w:b w:val="0"/>
                    <w:caps w:val="0"/>
                    <w:sz w:val="18"/>
                  </w:rPr>
                  <w:t>CNPJ nº 12.251.468/0001-38</w:t>
                </w:r>
              </w:p>
              <w:p w:rsidR="00E50603" w:rsidRPr="002E5AE0" w:rsidRDefault="00E50603" w:rsidP="00E50603">
                <w:pPr>
                  <w:cnfStyle w:val="100000000000" w:firstRow="1" w:lastRow="0" w:firstColumn="0" w:lastColumn="0" w:oddVBand="0" w:evenVBand="0" w:oddHBand="0" w:evenHBand="0" w:firstRowFirstColumn="0" w:firstRowLastColumn="0" w:lastRowFirstColumn="0" w:lastRowLastColumn="0"/>
                  <w:rPr>
                    <w:rFonts w:cstheme="minorHAnsi"/>
                    <w:b w:val="0"/>
                    <w:caps w:val="0"/>
                    <w:sz w:val="18"/>
                    <w:lang w:val="en-US"/>
                  </w:rPr>
                </w:pPr>
                <w:r w:rsidRPr="002E5AE0">
                  <w:rPr>
                    <w:rFonts w:cstheme="minorHAnsi"/>
                    <w:b w:val="0"/>
                    <w:caps w:val="0"/>
                    <w:sz w:val="18"/>
                    <w:lang w:val="en-US"/>
                  </w:rPr>
                  <w:t>Website: http://www.olhodaguadasflores.al.gov.br/</w:t>
                </w:r>
              </w:p>
              <w:p w:rsidR="00E50603" w:rsidRPr="00A75B68" w:rsidRDefault="00E50603" w:rsidP="00E50603">
                <w:pPr>
                  <w:cnfStyle w:val="100000000000" w:firstRow="1" w:lastRow="0" w:firstColumn="0" w:lastColumn="0" w:oddVBand="0" w:evenVBand="0" w:oddHBand="0" w:evenHBand="0" w:firstRowFirstColumn="0" w:firstRowLastColumn="0" w:lastRowFirstColumn="0" w:lastRowLastColumn="0"/>
                  <w:rPr>
                    <w:b w:val="0"/>
                    <w:caps w:val="0"/>
                  </w:rPr>
                </w:pPr>
                <w:r w:rsidRPr="002E5AE0">
                  <w:rPr>
                    <w:rFonts w:cstheme="minorHAnsi"/>
                    <w:b w:val="0"/>
                    <w:caps w:val="0"/>
                    <w:sz w:val="18"/>
                  </w:rPr>
                  <w:t>E-mail: prefeituraoaflores@gmail.com</w:t>
                </w:r>
              </w:p>
            </w:tc>
          </w:tr>
        </w:tbl>
        <w:p w:rsidR="00E50603" w:rsidRDefault="00E50603" w:rsidP="00E50603"/>
      </w:tc>
      <w:tc>
        <w:tcPr>
          <w:tcW w:w="6982" w:type="dxa"/>
        </w:tcPr>
        <w:p w:rsidR="00E50603" w:rsidRDefault="00E50603" w:rsidP="00E50603"/>
      </w:tc>
    </w:tr>
  </w:tbl>
  <w:p w:rsidR="00514FDA" w:rsidRDefault="00514FD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4FA5"/>
    <w:multiLevelType w:val="hybridMultilevel"/>
    <w:tmpl w:val="724685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34948F8"/>
    <w:multiLevelType w:val="hybridMultilevel"/>
    <w:tmpl w:val="492EDCA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157720"/>
    <w:multiLevelType w:val="hybridMultilevel"/>
    <w:tmpl w:val="E5B8689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AA9307D"/>
    <w:multiLevelType w:val="multilevel"/>
    <w:tmpl w:val="DD1AF20C"/>
    <w:lvl w:ilvl="0">
      <w:start w:val="2"/>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0BC3624F"/>
    <w:multiLevelType w:val="hybridMultilevel"/>
    <w:tmpl w:val="6B3C70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F317210"/>
    <w:multiLevelType w:val="multilevel"/>
    <w:tmpl w:val="64C07AB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Zero"/>
      <w:lvlText w:val="%1.%2.%3.%4.%5.%6"/>
      <w:lvlJc w:val="left"/>
      <w:pPr>
        <w:ind w:left="2880" w:hanging="1080"/>
      </w:pPr>
      <w:rPr>
        <w:rFonts w:hint="default"/>
      </w:rPr>
    </w:lvl>
    <w:lvl w:ilvl="6">
      <w:start w:val="1"/>
      <w:numFmt w:val="decimalZero"/>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F376B90"/>
    <w:multiLevelType w:val="hybridMultilevel"/>
    <w:tmpl w:val="422630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C9111D2"/>
    <w:multiLevelType w:val="hybridMultilevel"/>
    <w:tmpl w:val="E5B8689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B88367D"/>
    <w:multiLevelType w:val="hybridMultilevel"/>
    <w:tmpl w:val="7A128592"/>
    <w:lvl w:ilvl="0" w:tplc="549C34B6">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2B8C4BE4"/>
    <w:multiLevelType w:val="hybridMultilevel"/>
    <w:tmpl w:val="05F039F4"/>
    <w:lvl w:ilvl="0" w:tplc="4E826B26">
      <w:start w:val="1"/>
      <w:numFmt w:val="upperLetter"/>
      <w:lvlText w:val="%1)"/>
      <w:lvlJc w:val="left"/>
      <w:pPr>
        <w:ind w:left="1080" w:hanging="360"/>
      </w:pPr>
      <w:rPr>
        <w:rFonts w:eastAsia="Times New Roman"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3CAC4240"/>
    <w:multiLevelType w:val="hybridMultilevel"/>
    <w:tmpl w:val="946ED4AC"/>
    <w:lvl w:ilvl="0" w:tplc="93FA8396">
      <w:start w:val="1"/>
      <w:numFmt w:val="upp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nsid w:val="43AC666C"/>
    <w:multiLevelType w:val="hybridMultilevel"/>
    <w:tmpl w:val="E5B8689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4547F89"/>
    <w:multiLevelType w:val="multilevel"/>
    <w:tmpl w:val="64C07AB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Zero"/>
      <w:lvlText w:val="%1.%2.%3.%4.%5.%6"/>
      <w:lvlJc w:val="left"/>
      <w:pPr>
        <w:ind w:left="2880" w:hanging="1080"/>
      </w:pPr>
      <w:rPr>
        <w:rFonts w:hint="default"/>
      </w:rPr>
    </w:lvl>
    <w:lvl w:ilvl="6">
      <w:start w:val="1"/>
      <w:numFmt w:val="decimalZero"/>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AE20371"/>
    <w:multiLevelType w:val="hybridMultilevel"/>
    <w:tmpl w:val="32C2C084"/>
    <w:lvl w:ilvl="0" w:tplc="2C9A8F1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nsid w:val="4D0A421A"/>
    <w:multiLevelType w:val="hybridMultilevel"/>
    <w:tmpl w:val="81E0D3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68A24D68"/>
    <w:multiLevelType w:val="multilevel"/>
    <w:tmpl w:val="B02E67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D647507"/>
    <w:multiLevelType w:val="multilevel"/>
    <w:tmpl w:val="9B244A44"/>
    <w:lvl w:ilvl="0">
      <w:start w:val="3"/>
      <w:numFmt w:val="decimal"/>
      <w:lvlText w:val="%1"/>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Zero"/>
      <w:lvlText w:val="%1.%2.%3.%4.%5"/>
      <w:lvlJc w:val="left"/>
      <w:pPr>
        <w:ind w:left="3960" w:hanging="1080"/>
      </w:pPr>
      <w:rPr>
        <w:rFonts w:hint="default"/>
      </w:rPr>
    </w:lvl>
    <w:lvl w:ilvl="5">
      <w:start w:val="1"/>
      <w:numFmt w:val="decimalZero"/>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7D3B0D53"/>
    <w:multiLevelType w:val="hybridMultilevel"/>
    <w:tmpl w:val="E5B8689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2"/>
  </w:num>
  <w:num w:numId="3">
    <w:abstractNumId w:val="17"/>
  </w:num>
  <w:num w:numId="4">
    <w:abstractNumId w:val="15"/>
  </w:num>
  <w:num w:numId="5">
    <w:abstractNumId w:val="5"/>
  </w:num>
  <w:num w:numId="6">
    <w:abstractNumId w:val="11"/>
  </w:num>
  <w:num w:numId="7">
    <w:abstractNumId w:val="9"/>
  </w:num>
  <w:num w:numId="8">
    <w:abstractNumId w:val="12"/>
  </w:num>
  <w:num w:numId="9">
    <w:abstractNumId w:val="3"/>
  </w:num>
  <w:num w:numId="10">
    <w:abstractNumId w:val="16"/>
  </w:num>
  <w:num w:numId="11">
    <w:abstractNumId w:val="10"/>
  </w:num>
  <w:num w:numId="12">
    <w:abstractNumId w:val="0"/>
  </w:num>
  <w:num w:numId="13">
    <w:abstractNumId w:val="14"/>
  </w:num>
  <w:num w:numId="14">
    <w:abstractNumId w:val="4"/>
  </w:num>
  <w:num w:numId="15">
    <w:abstractNumId w:val="6"/>
  </w:num>
  <w:num w:numId="16">
    <w:abstractNumId w:val="1"/>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280"/>
    <w:rsid w:val="00066246"/>
    <w:rsid w:val="000C7EB0"/>
    <w:rsid w:val="000E1547"/>
    <w:rsid w:val="0018035D"/>
    <w:rsid w:val="00184E54"/>
    <w:rsid w:val="00206385"/>
    <w:rsid w:val="00241757"/>
    <w:rsid w:val="002A6978"/>
    <w:rsid w:val="002F6D05"/>
    <w:rsid w:val="003673AC"/>
    <w:rsid w:val="003D516D"/>
    <w:rsid w:val="004D1AA9"/>
    <w:rsid w:val="00514FDA"/>
    <w:rsid w:val="00551785"/>
    <w:rsid w:val="007E1082"/>
    <w:rsid w:val="00843816"/>
    <w:rsid w:val="00997918"/>
    <w:rsid w:val="00A36869"/>
    <w:rsid w:val="00B93716"/>
    <w:rsid w:val="00BC3D11"/>
    <w:rsid w:val="00BF5B12"/>
    <w:rsid w:val="00C31280"/>
    <w:rsid w:val="00C7623B"/>
    <w:rsid w:val="00D8280C"/>
    <w:rsid w:val="00E36362"/>
    <w:rsid w:val="00E3759A"/>
    <w:rsid w:val="00E50603"/>
    <w:rsid w:val="00EB2342"/>
    <w:rsid w:val="00F16777"/>
    <w:rsid w:val="00FB0263"/>
    <w:rsid w:val="00FC4A14"/>
    <w:rsid w:val="00FE7E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280"/>
  </w:style>
  <w:style w:type="paragraph" w:styleId="Ttulo1">
    <w:name w:val="heading 1"/>
    <w:basedOn w:val="Normal"/>
    <w:next w:val="Normal"/>
    <w:link w:val="Ttulo1Char"/>
    <w:qFormat/>
    <w:rsid w:val="00514FDA"/>
    <w:pPr>
      <w:keepNext/>
      <w:spacing w:after="0" w:line="240" w:lineRule="auto"/>
      <w:jc w:val="center"/>
      <w:outlineLvl w:val="0"/>
    </w:pPr>
    <w:rPr>
      <w:rFonts w:ascii="Arial" w:eastAsia="Times New Roman" w:hAnsi="Arial" w:cs="Times New Roman"/>
      <w:b/>
      <w:bCs/>
      <w:i/>
      <w:iCs/>
      <w:sz w:val="24"/>
      <w:szCs w:val="24"/>
      <w:lang w:eastAsia="pt-BR"/>
    </w:rPr>
  </w:style>
  <w:style w:type="paragraph" w:styleId="Ttulo2">
    <w:name w:val="heading 2"/>
    <w:basedOn w:val="Normal"/>
    <w:next w:val="Normal"/>
    <w:link w:val="Ttulo2Char"/>
    <w:unhideWhenUsed/>
    <w:qFormat/>
    <w:rsid w:val="004D1AA9"/>
    <w:pPr>
      <w:keepNext/>
      <w:keepLines/>
      <w:spacing w:before="200" w:after="0" w:line="240" w:lineRule="auto"/>
      <w:outlineLvl w:val="1"/>
    </w:pPr>
    <w:rPr>
      <w:rFonts w:ascii="Cambria" w:eastAsia="Times New Roman" w:hAnsi="Cambria" w:cs="Times New Roman"/>
      <w:b/>
      <w:bCs/>
      <w:color w:val="4F81BD"/>
      <w:sz w:val="26"/>
      <w:szCs w:val="26"/>
      <w:lang w:eastAsia="pt-BR"/>
    </w:rPr>
  </w:style>
  <w:style w:type="paragraph" w:styleId="Ttulo3">
    <w:name w:val="heading 3"/>
    <w:basedOn w:val="Normal"/>
    <w:next w:val="Normal"/>
    <w:link w:val="Ttulo3Char"/>
    <w:unhideWhenUsed/>
    <w:qFormat/>
    <w:rsid w:val="004D1AA9"/>
    <w:pPr>
      <w:keepNext/>
      <w:keepLines/>
      <w:spacing w:before="200" w:after="0" w:line="240" w:lineRule="auto"/>
      <w:outlineLvl w:val="2"/>
    </w:pPr>
    <w:rPr>
      <w:rFonts w:ascii="Cambria" w:eastAsia="Times New Roman" w:hAnsi="Cambria" w:cs="Times New Roman"/>
      <w:b/>
      <w:bCs/>
      <w:color w:val="4F81BD"/>
      <w:sz w:val="24"/>
      <w:szCs w:val="24"/>
      <w:lang w:eastAsia="pt-BR"/>
    </w:rPr>
  </w:style>
  <w:style w:type="paragraph" w:styleId="Ttulo4">
    <w:name w:val="heading 4"/>
    <w:basedOn w:val="Normal"/>
    <w:next w:val="Normal"/>
    <w:link w:val="Ttulo4Char"/>
    <w:uiPriority w:val="9"/>
    <w:semiHidden/>
    <w:unhideWhenUsed/>
    <w:qFormat/>
    <w:rsid w:val="004D1AA9"/>
    <w:pPr>
      <w:keepNext/>
      <w:keepLines/>
      <w:spacing w:before="200" w:after="0" w:line="240" w:lineRule="auto"/>
      <w:outlineLvl w:val="3"/>
    </w:pPr>
    <w:rPr>
      <w:rFonts w:ascii="Cambria" w:eastAsia="Times New Roman" w:hAnsi="Cambria" w:cs="Times New Roman"/>
      <w:b/>
      <w:bCs/>
      <w:i/>
      <w:iCs/>
      <w:color w:val="4F81BD"/>
      <w:sz w:val="24"/>
      <w:szCs w:val="24"/>
      <w:lang w:eastAsia="pt-BR"/>
    </w:rPr>
  </w:style>
  <w:style w:type="paragraph" w:styleId="Ttulo5">
    <w:name w:val="heading 5"/>
    <w:basedOn w:val="Normal"/>
    <w:next w:val="Normal"/>
    <w:link w:val="Ttulo5Char"/>
    <w:uiPriority w:val="9"/>
    <w:semiHidden/>
    <w:unhideWhenUsed/>
    <w:qFormat/>
    <w:rsid w:val="004D1AA9"/>
    <w:pPr>
      <w:keepNext/>
      <w:keepLines/>
      <w:spacing w:before="200" w:after="0" w:line="240" w:lineRule="auto"/>
      <w:outlineLvl w:val="4"/>
    </w:pPr>
    <w:rPr>
      <w:rFonts w:ascii="Cambria" w:eastAsia="Times New Roman" w:hAnsi="Cambria" w:cs="Times New Roman"/>
      <w:color w:val="243F60"/>
      <w:sz w:val="24"/>
      <w:szCs w:val="24"/>
      <w:lang w:eastAsia="pt-BR"/>
    </w:rPr>
  </w:style>
  <w:style w:type="paragraph" w:styleId="Ttulo6">
    <w:name w:val="heading 6"/>
    <w:basedOn w:val="Normal"/>
    <w:next w:val="Normal"/>
    <w:link w:val="Ttulo6Char"/>
    <w:uiPriority w:val="9"/>
    <w:semiHidden/>
    <w:unhideWhenUsed/>
    <w:qFormat/>
    <w:rsid w:val="004D1AA9"/>
    <w:pPr>
      <w:keepNext/>
      <w:keepLines/>
      <w:spacing w:before="200" w:after="0" w:line="240" w:lineRule="auto"/>
      <w:outlineLvl w:val="5"/>
    </w:pPr>
    <w:rPr>
      <w:rFonts w:ascii="Cambria" w:eastAsia="Times New Roman" w:hAnsi="Cambria" w:cs="Times New Roman"/>
      <w:i/>
      <w:iCs/>
      <w:color w:val="243F60"/>
      <w:sz w:val="24"/>
      <w:szCs w:val="24"/>
      <w:lang w:eastAsia="pt-BR"/>
    </w:rPr>
  </w:style>
  <w:style w:type="paragraph" w:styleId="Ttulo7">
    <w:name w:val="heading 7"/>
    <w:basedOn w:val="Normal"/>
    <w:next w:val="Normal"/>
    <w:link w:val="Ttulo7Char"/>
    <w:uiPriority w:val="9"/>
    <w:semiHidden/>
    <w:unhideWhenUsed/>
    <w:qFormat/>
    <w:rsid w:val="004D1AA9"/>
    <w:pPr>
      <w:keepNext/>
      <w:keepLines/>
      <w:spacing w:before="200" w:after="0" w:line="240" w:lineRule="auto"/>
      <w:outlineLvl w:val="6"/>
    </w:pPr>
    <w:rPr>
      <w:rFonts w:ascii="Cambria" w:eastAsia="Times New Roman" w:hAnsi="Cambria" w:cs="Times New Roman"/>
      <w:i/>
      <w:iCs/>
      <w:color w:val="404040"/>
      <w:sz w:val="24"/>
      <w:szCs w:val="24"/>
      <w:lang w:eastAsia="pt-BR"/>
    </w:rPr>
  </w:style>
  <w:style w:type="paragraph" w:styleId="Ttulo8">
    <w:name w:val="heading 8"/>
    <w:basedOn w:val="Normal"/>
    <w:next w:val="Normal"/>
    <w:link w:val="Ttulo8Char"/>
    <w:uiPriority w:val="9"/>
    <w:semiHidden/>
    <w:unhideWhenUsed/>
    <w:qFormat/>
    <w:rsid w:val="004D1AA9"/>
    <w:pPr>
      <w:keepNext/>
      <w:keepLines/>
      <w:spacing w:before="200" w:after="0" w:line="240" w:lineRule="auto"/>
      <w:outlineLvl w:val="7"/>
    </w:pPr>
    <w:rPr>
      <w:rFonts w:ascii="Cambria" w:eastAsia="Times New Roman" w:hAnsi="Cambria" w:cs="Times New Roman"/>
      <w:color w:val="4F81BD"/>
      <w:sz w:val="20"/>
      <w:szCs w:val="20"/>
      <w:lang w:eastAsia="pt-BR"/>
    </w:rPr>
  </w:style>
  <w:style w:type="paragraph" w:styleId="Ttulo9">
    <w:name w:val="heading 9"/>
    <w:basedOn w:val="Normal"/>
    <w:next w:val="Normal"/>
    <w:link w:val="Ttulo9Char"/>
    <w:uiPriority w:val="9"/>
    <w:semiHidden/>
    <w:unhideWhenUsed/>
    <w:qFormat/>
    <w:rsid w:val="004D1AA9"/>
    <w:pPr>
      <w:keepNext/>
      <w:keepLines/>
      <w:spacing w:before="200" w:after="0" w:line="240" w:lineRule="auto"/>
      <w:outlineLvl w:val="8"/>
    </w:pPr>
    <w:rPr>
      <w:rFonts w:ascii="Cambria" w:eastAsia="Times New Roman" w:hAnsi="Cambria" w:cs="Times New Roman"/>
      <w:i/>
      <w:iCs/>
      <w:color w:val="404040"/>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14FDA"/>
    <w:rPr>
      <w:rFonts w:ascii="Arial" w:eastAsia="Times New Roman" w:hAnsi="Arial" w:cs="Times New Roman"/>
      <w:b/>
      <w:bCs/>
      <w:i/>
      <w:iCs/>
      <w:sz w:val="24"/>
      <w:szCs w:val="24"/>
      <w:lang w:eastAsia="pt-BR"/>
    </w:rPr>
  </w:style>
  <w:style w:type="paragraph" w:styleId="Cabealho">
    <w:name w:val="header"/>
    <w:basedOn w:val="Normal"/>
    <w:link w:val="CabealhoChar"/>
    <w:uiPriority w:val="99"/>
    <w:unhideWhenUsed/>
    <w:rsid w:val="00C3128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31280"/>
  </w:style>
  <w:style w:type="table" w:customStyle="1" w:styleId="PlainTable3">
    <w:name w:val="Plain Table 3"/>
    <w:basedOn w:val="Tabelanormal"/>
    <w:uiPriority w:val="43"/>
    <w:rsid w:val="00C3128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comgrade">
    <w:name w:val="Table Grid"/>
    <w:basedOn w:val="Tabelanormal"/>
    <w:uiPriority w:val="39"/>
    <w:rsid w:val="00C312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20638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06385"/>
    <w:rPr>
      <w:rFonts w:ascii="Segoe UI" w:hAnsi="Segoe UI" w:cs="Segoe UI"/>
      <w:sz w:val="18"/>
      <w:szCs w:val="18"/>
    </w:rPr>
  </w:style>
  <w:style w:type="character" w:styleId="Hyperlink">
    <w:name w:val="Hyperlink"/>
    <w:uiPriority w:val="99"/>
    <w:rsid w:val="00A36869"/>
    <w:rPr>
      <w:color w:val="0000FF"/>
      <w:u w:val="single"/>
    </w:rPr>
  </w:style>
  <w:style w:type="paragraph" w:customStyle="1" w:styleId="Default">
    <w:name w:val="Default"/>
    <w:rsid w:val="00A36869"/>
    <w:pPr>
      <w:autoSpaceDE w:val="0"/>
      <w:autoSpaceDN w:val="0"/>
      <w:adjustRightInd w:val="0"/>
      <w:spacing w:after="0" w:line="240" w:lineRule="auto"/>
    </w:pPr>
    <w:rPr>
      <w:rFonts w:ascii="Arial" w:eastAsia="Calibri" w:hAnsi="Arial" w:cs="Arial"/>
      <w:color w:val="000000"/>
      <w:sz w:val="24"/>
      <w:szCs w:val="24"/>
    </w:rPr>
  </w:style>
  <w:style w:type="paragraph" w:styleId="Rodap">
    <w:name w:val="footer"/>
    <w:basedOn w:val="Normal"/>
    <w:link w:val="RodapChar"/>
    <w:uiPriority w:val="99"/>
    <w:unhideWhenUsed/>
    <w:rsid w:val="00066246"/>
    <w:pPr>
      <w:tabs>
        <w:tab w:val="center" w:pos="4252"/>
        <w:tab w:val="right" w:pos="8504"/>
      </w:tabs>
      <w:spacing w:after="0" w:line="240" w:lineRule="auto"/>
    </w:pPr>
  </w:style>
  <w:style w:type="character" w:customStyle="1" w:styleId="RodapChar">
    <w:name w:val="Rodapé Char"/>
    <w:basedOn w:val="Fontepargpadro"/>
    <w:link w:val="Rodap"/>
    <w:uiPriority w:val="99"/>
    <w:rsid w:val="00066246"/>
  </w:style>
  <w:style w:type="paragraph" w:styleId="Corpodetexto">
    <w:name w:val="Body Text"/>
    <w:basedOn w:val="Normal"/>
    <w:link w:val="CorpodetextoChar"/>
    <w:rsid w:val="00514FDA"/>
    <w:pPr>
      <w:spacing w:after="0" w:line="240" w:lineRule="auto"/>
    </w:pPr>
    <w:rPr>
      <w:rFonts w:ascii="Arial" w:eastAsia="Times New Roman" w:hAnsi="Arial" w:cs="Times New Roman"/>
      <w:b/>
      <w:bCs/>
      <w:sz w:val="24"/>
      <w:szCs w:val="24"/>
      <w:lang w:eastAsia="pt-BR"/>
    </w:rPr>
  </w:style>
  <w:style w:type="character" w:customStyle="1" w:styleId="CorpodetextoChar">
    <w:name w:val="Corpo de texto Char"/>
    <w:basedOn w:val="Fontepargpadro"/>
    <w:link w:val="Corpodetexto"/>
    <w:rsid w:val="00514FDA"/>
    <w:rPr>
      <w:rFonts w:ascii="Arial" w:eastAsia="Times New Roman" w:hAnsi="Arial" w:cs="Times New Roman"/>
      <w:b/>
      <w:bCs/>
      <w:sz w:val="24"/>
      <w:szCs w:val="24"/>
      <w:lang w:eastAsia="pt-BR"/>
    </w:rPr>
  </w:style>
  <w:style w:type="paragraph" w:styleId="Recuodecorpodetexto">
    <w:name w:val="Body Text Indent"/>
    <w:basedOn w:val="Normal"/>
    <w:link w:val="RecuodecorpodetextoChar"/>
    <w:rsid w:val="00514FDA"/>
    <w:pPr>
      <w:spacing w:after="0" w:line="240" w:lineRule="auto"/>
      <w:ind w:firstLine="1120"/>
      <w:jc w:val="both"/>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514FDA"/>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514FDA"/>
    <w:pPr>
      <w:spacing w:after="0" w:line="240" w:lineRule="auto"/>
    </w:pPr>
    <w:rPr>
      <w:rFonts w:ascii="Arial" w:eastAsia="Times New Roman" w:hAnsi="Arial" w:cs="Times New Roman"/>
      <w:color w:val="FF0000"/>
      <w:sz w:val="16"/>
      <w:szCs w:val="24"/>
      <w:lang w:eastAsia="pt-BR"/>
    </w:rPr>
  </w:style>
  <w:style w:type="character" w:customStyle="1" w:styleId="Corpodetexto3Char">
    <w:name w:val="Corpo de texto 3 Char"/>
    <w:basedOn w:val="Fontepargpadro"/>
    <w:link w:val="Corpodetexto3"/>
    <w:rsid w:val="00514FDA"/>
    <w:rPr>
      <w:rFonts w:ascii="Arial" w:eastAsia="Times New Roman" w:hAnsi="Arial" w:cs="Times New Roman"/>
      <w:color w:val="FF0000"/>
      <w:sz w:val="16"/>
      <w:szCs w:val="24"/>
      <w:lang w:eastAsia="pt-BR"/>
    </w:rPr>
  </w:style>
  <w:style w:type="paragraph" w:styleId="Recuodecorpodetexto2">
    <w:name w:val="Body Text Indent 2"/>
    <w:basedOn w:val="Normal"/>
    <w:link w:val="Recuodecorpodetexto2Char"/>
    <w:rsid w:val="00514FDA"/>
    <w:pPr>
      <w:spacing w:after="0" w:line="240" w:lineRule="auto"/>
      <w:ind w:firstLine="1134"/>
      <w:jc w:val="both"/>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rsid w:val="00514FDA"/>
    <w:rPr>
      <w:rFonts w:ascii="Times New Roman" w:eastAsia="Times New Roman" w:hAnsi="Times New Roman" w:cs="Times New Roman"/>
      <w:sz w:val="24"/>
      <w:szCs w:val="24"/>
      <w:lang w:eastAsia="pt-BR"/>
    </w:rPr>
  </w:style>
  <w:style w:type="character" w:customStyle="1" w:styleId="st">
    <w:name w:val="st"/>
    <w:basedOn w:val="Fontepargpadro"/>
    <w:rsid w:val="00514FDA"/>
  </w:style>
  <w:style w:type="character" w:styleId="nfase">
    <w:name w:val="Emphasis"/>
    <w:uiPriority w:val="20"/>
    <w:qFormat/>
    <w:rsid w:val="00514FDA"/>
    <w:rPr>
      <w:i/>
      <w:iCs/>
    </w:rPr>
  </w:style>
  <w:style w:type="character" w:customStyle="1" w:styleId="apple-converted-space">
    <w:name w:val="apple-converted-space"/>
    <w:rsid w:val="00514FDA"/>
  </w:style>
  <w:style w:type="paragraph" w:styleId="PargrafodaLista">
    <w:name w:val="List Paragraph"/>
    <w:basedOn w:val="Normal"/>
    <w:uiPriority w:val="34"/>
    <w:qFormat/>
    <w:rsid w:val="00514FDA"/>
    <w:pPr>
      <w:ind w:left="720"/>
      <w:contextualSpacing/>
    </w:pPr>
  </w:style>
  <w:style w:type="paragraph" w:styleId="NormalWeb">
    <w:name w:val="Normal (Web)"/>
    <w:basedOn w:val="Normal"/>
    <w:uiPriority w:val="99"/>
    <w:rsid w:val="00514FDA"/>
    <w:pPr>
      <w:spacing w:before="100" w:beforeAutospacing="1" w:after="100" w:afterAutospacing="1" w:line="240" w:lineRule="auto"/>
    </w:pPr>
    <w:rPr>
      <w:rFonts w:ascii="Arial Unicode MS" w:eastAsia="Arial Unicode MS" w:hAnsi="Arial Unicode MS" w:cs="Arial Unicode MS"/>
      <w:sz w:val="24"/>
      <w:szCs w:val="24"/>
      <w:lang w:eastAsia="pt-BR"/>
    </w:rPr>
  </w:style>
  <w:style w:type="character" w:customStyle="1" w:styleId="Ttulo2Char">
    <w:name w:val="Título 2 Char"/>
    <w:basedOn w:val="Fontepargpadro"/>
    <w:link w:val="Ttulo2"/>
    <w:rsid w:val="004D1AA9"/>
    <w:rPr>
      <w:rFonts w:ascii="Cambria" w:eastAsia="Times New Roman" w:hAnsi="Cambria" w:cs="Times New Roman"/>
      <w:b/>
      <w:bCs/>
      <w:color w:val="4F81BD"/>
      <w:sz w:val="26"/>
      <w:szCs w:val="26"/>
      <w:lang w:eastAsia="pt-BR"/>
    </w:rPr>
  </w:style>
  <w:style w:type="character" w:customStyle="1" w:styleId="Ttulo3Char">
    <w:name w:val="Título 3 Char"/>
    <w:basedOn w:val="Fontepargpadro"/>
    <w:link w:val="Ttulo3"/>
    <w:rsid w:val="004D1AA9"/>
    <w:rPr>
      <w:rFonts w:ascii="Cambria" w:eastAsia="Times New Roman" w:hAnsi="Cambria" w:cs="Times New Roman"/>
      <w:b/>
      <w:bCs/>
      <w:color w:val="4F81BD"/>
      <w:sz w:val="24"/>
      <w:szCs w:val="24"/>
      <w:lang w:eastAsia="pt-BR"/>
    </w:rPr>
  </w:style>
  <w:style w:type="character" w:customStyle="1" w:styleId="Ttulo4Char">
    <w:name w:val="Título 4 Char"/>
    <w:basedOn w:val="Fontepargpadro"/>
    <w:link w:val="Ttulo4"/>
    <w:uiPriority w:val="9"/>
    <w:semiHidden/>
    <w:rsid w:val="004D1AA9"/>
    <w:rPr>
      <w:rFonts w:ascii="Cambria" w:eastAsia="Times New Roman" w:hAnsi="Cambria" w:cs="Times New Roman"/>
      <w:b/>
      <w:bCs/>
      <w:i/>
      <w:iCs/>
      <w:color w:val="4F81BD"/>
      <w:sz w:val="24"/>
      <w:szCs w:val="24"/>
      <w:lang w:eastAsia="pt-BR"/>
    </w:rPr>
  </w:style>
  <w:style w:type="character" w:customStyle="1" w:styleId="Ttulo5Char">
    <w:name w:val="Título 5 Char"/>
    <w:basedOn w:val="Fontepargpadro"/>
    <w:link w:val="Ttulo5"/>
    <w:uiPriority w:val="9"/>
    <w:semiHidden/>
    <w:rsid w:val="004D1AA9"/>
    <w:rPr>
      <w:rFonts w:ascii="Cambria" w:eastAsia="Times New Roman" w:hAnsi="Cambria" w:cs="Times New Roman"/>
      <w:color w:val="243F60"/>
      <w:sz w:val="24"/>
      <w:szCs w:val="24"/>
      <w:lang w:eastAsia="pt-BR"/>
    </w:rPr>
  </w:style>
  <w:style w:type="character" w:customStyle="1" w:styleId="Ttulo6Char">
    <w:name w:val="Título 6 Char"/>
    <w:basedOn w:val="Fontepargpadro"/>
    <w:link w:val="Ttulo6"/>
    <w:uiPriority w:val="9"/>
    <w:semiHidden/>
    <w:rsid w:val="004D1AA9"/>
    <w:rPr>
      <w:rFonts w:ascii="Cambria" w:eastAsia="Times New Roman" w:hAnsi="Cambria" w:cs="Times New Roman"/>
      <w:i/>
      <w:iCs/>
      <w:color w:val="243F60"/>
      <w:sz w:val="24"/>
      <w:szCs w:val="24"/>
      <w:lang w:eastAsia="pt-BR"/>
    </w:rPr>
  </w:style>
  <w:style w:type="character" w:customStyle="1" w:styleId="Ttulo7Char">
    <w:name w:val="Título 7 Char"/>
    <w:basedOn w:val="Fontepargpadro"/>
    <w:link w:val="Ttulo7"/>
    <w:uiPriority w:val="9"/>
    <w:semiHidden/>
    <w:rsid w:val="004D1AA9"/>
    <w:rPr>
      <w:rFonts w:ascii="Cambria" w:eastAsia="Times New Roman" w:hAnsi="Cambria" w:cs="Times New Roman"/>
      <w:i/>
      <w:iCs/>
      <w:color w:val="404040"/>
      <w:sz w:val="24"/>
      <w:szCs w:val="24"/>
      <w:lang w:eastAsia="pt-BR"/>
    </w:rPr>
  </w:style>
  <w:style w:type="character" w:customStyle="1" w:styleId="Ttulo8Char">
    <w:name w:val="Título 8 Char"/>
    <w:basedOn w:val="Fontepargpadro"/>
    <w:link w:val="Ttulo8"/>
    <w:uiPriority w:val="9"/>
    <w:semiHidden/>
    <w:rsid w:val="004D1AA9"/>
    <w:rPr>
      <w:rFonts w:ascii="Cambria" w:eastAsia="Times New Roman" w:hAnsi="Cambria" w:cs="Times New Roman"/>
      <w:color w:val="4F81BD"/>
      <w:sz w:val="20"/>
      <w:szCs w:val="20"/>
      <w:lang w:eastAsia="pt-BR"/>
    </w:rPr>
  </w:style>
  <w:style w:type="character" w:customStyle="1" w:styleId="Ttulo9Char">
    <w:name w:val="Título 9 Char"/>
    <w:basedOn w:val="Fontepargpadro"/>
    <w:link w:val="Ttulo9"/>
    <w:uiPriority w:val="9"/>
    <w:semiHidden/>
    <w:rsid w:val="004D1AA9"/>
    <w:rPr>
      <w:rFonts w:ascii="Cambria" w:eastAsia="Times New Roman" w:hAnsi="Cambria" w:cs="Times New Roman"/>
      <w:i/>
      <w:iCs/>
      <w:color w:val="404040"/>
      <w:sz w:val="20"/>
      <w:szCs w:val="20"/>
      <w:lang w:eastAsia="pt-BR"/>
    </w:rPr>
  </w:style>
  <w:style w:type="paragraph" w:styleId="Legenda">
    <w:name w:val="caption"/>
    <w:basedOn w:val="Normal"/>
    <w:next w:val="Normal"/>
    <w:uiPriority w:val="35"/>
    <w:semiHidden/>
    <w:unhideWhenUsed/>
    <w:qFormat/>
    <w:rsid w:val="004D1AA9"/>
    <w:pPr>
      <w:spacing w:after="0" w:line="240" w:lineRule="auto"/>
    </w:pPr>
    <w:rPr>
      <w:rFonts w:ascii="Times New Roman" w:eastAsia="Times New Roman" w:hAnsi="Times New Roman" w:cs="Times New Roman"/>
      <w:b/>
      <w:bCs/>
      <w:color w:val="4F81BD"/>
      <w:sz w:val="18"/>
      <w:szCs w:val="18"/>
      <w:lang w:eastAsia="pt-BR"/>
    </w:rPr>
  </w:style>
  <w:style w:type="paragraph" w:styleId="Ttulo">
    <w:name w:val="Title"/>
    <w:basedOn w:val="Normal"/>
    <w:next w:val="Normal"/>
    <w:link w:val="TtuloChar"/>
    <w:uiPriority w:val="10"/>
    <w:qFormat/>
    <w:rsid w:val="004D1AA9"/>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pt-BR"/>
    </w:rPr>
  </w:style>
  <w:style w:type="character" w:customStyle="1" w:styleId="TtuloChar">
    <w:name w:val="Título Char"/>
    <w:basedOn w:val="Fontepargpadro"/>
    <w:link w:val="Ttulo"/>
    <w:uiPriority w:val="10"/>
    <w:rsid w:val="004D1AA9"/>
    <w:rPr>
      <w:rFonts w:ascii="Cambria" w:eastAsia="Times New Roman" w:hAnsi="Cambria" w:cs="Times New Roman"/>
      <w:color w:val="17365D"/>
      <w:spacing w:val="5"/>
      <w:kern w:val="28"/>
      <w:sz w:val="52"/>
      <w:szCs w:val="52"/>
      <w:lang w:eastAsia="pt-BR"/>
    </w:rPr>
  </w:style>
  <w:style w:type="paragraph" w:styleId="Subttulo">
    <w:name w:val="Subtitle"/>
    <w:basedOn w:val="Normal"/>
    <w:next w:val="Normal"/>
    <w:link w:val="SubttuloChar"/>
    <w:uiPriority w:val="11"/>
    <w:qFormat/>
    <w:rsid w:val="004D1AA9"/>
    <w:pPr>
      <w:numPr>
        <w:ilvl w:val="1"/>
      </w:numPr>
      <w:spacing w:after="0" w:line="240" w:lineRule="auto"/>
    </w:pPr>
    <w:rPr>
      <w:rFonts w:ascii="Cambria" w:eastAsia="Times New Roman" w:hAnsi="Cambria" w:cs="Times New Roman"/>
      <w:i/>
      <w:iCs/>
      <w:color w:val="4F81BD"/>
      <w:spacing w:val="15"/>
      <w:sz w:val="24"/>
      <w:szCs w:val="24"/>
      <w:lang w:eastAsia="pt-BR"/>
    </w:rPr>
  </w:style>
  <w:style w:type="character" w:customStyle="1" w:styleId="SubttuloChar">
    <w:name w:val="Subtítulo Char"/>
    <w:basedOn w:val="Fontepargpadro"/>
    <w:link w:val="Subttulo"/>
    <w:uiPriority w:val="11"/>
    <w:rsid w:val="004D1AA9"/>
    <w:rPr>
      <w:rFonts w:ascii="Cambria" w:eastAsia="Times New Roman" w:hAnsi="Cambria" w:cs="Times New Roman"/>
      <w:i/>
      <w:iCs/>
      <w:color w:val="4F81BD"/>
      <w:spacing w:val="15"/>
      <w:sz w:val="24"/>
      <w:szCs w:val="24"/>
      <w:lang w:eastAsia="pt-BR"/>
    </w:rPr>
  </w:style>
  <w:style w:type="character" w:styleId="Forte">
    <w:name w:val="Strong"/>
    <w:uiPriority w:val="22"/>
    <w:qFormat/>
    <w:rsid w:val="004D1AA9"/>
    <w:rPr>
      <w:b/>
      <w:bCs/>
    </w:rPr>
  </w:style>
  <w:style w:type="paragraph" w:styleId="SemEspaamento">
    <w:name w:val="No Spacing"/>
    <w:uiPriority w:val="1"/>
    <w:qFormat/>
    <w:rsid w:val="004D1AA9"/>
    <w:pPr>
      <w:spacing w:after="0" w:line="240" w:lineRule="auto"/>
    </w:pPr>
    <w:rPr>
      <w:rFonts w:ascii="Calibri" w:eastAsia="Calibri" w:hAnsi="Calibri" w:cs="Times New Roman"/>
      <w:lang w:val="en-US" w:bidi="en-US"/>
    </w:rPr>
  </w:style>
  <w:style w:type="paragraph" w:styleId="Citao">
    <w:name w:val="Quote"/>
    <w:basedOn w:val="Normal"/>
    <w:next w:val="Normal"/>
    <w:link w:val="CitaoChar"/>
    <w:uiPriority w:val="29"/>
    <w:qFormat/>
    <w:rsid w:val="004D1AA9"/>
    <w:pPr>
      <w:spacing w:after="0" w:line="240" w:lineRule="auto"/>
    </w:pPr>
    <w:rPr>
      <w:rFonts w:ascii="Times New Roman" w:eastAsia="Times New Roman" w:hAnsi="Times New Roman" w:cs="Times New Roman"/>
      <w:i/>
      <w:iCs/>
      <w:color w:val="000000"/>
      <w:sz w:val="24"/>
      <w:szCs w:val="24"/>
      <w:lang w:eastAsia="pt-BR"/>
    </w:rPr>
  </w:style>
  <w:style w:type="character" w:customStyle="1" w:styleId="CitaoChar">
    <w:name w:val="Citação Char"/>
    <w:basedOn w:val="Fontepargpadro"/>
    <w:link w:val="Citao"/>
    <w:uiPriority w:val="29"/>
    <w:rsid w:val="004D1AA9"/>
    <w:rPr>
      <w:rFonts w:ascii="Times New Roman" w:eastAsia="Times New Roman" w:hAnsi="Times New Roman" w:cs="Times New Roman"/>
      <w:i/>
      <w:iCs/>
      <w:color w:val="000000"/>
      <w:sz w:val="24"/>
      <w:szCs w:val="24"/>
      <w:lang w:eastAsia="pt-BR"/>
    </w:rPr>
  </w:style>
  <w:style w:type="paragraph" w:styleId="CitaoIntensa">
    <w:name w:val="Intense Quote"/>
    <w:basedOn w:val="Normal"/>
    <w:next w:val="Normal"/>
    <w:link w:val="CitaoIntensaChar"/>
    <w:uiPriority w:val="30"/>
    <w:qFormat/>
    <w:rsid w:val="004D1AA9"/>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eastAsia="pt-BR"/>
    </w:rPr>
  </w:style>
  <w:style w:type="character" w:customStyle="1" w:styleId="CitaoIntensaChar">
    <w:name w:val="Citação Intensa Char"/>
    <w:basedOn w:val="Fontepargpadro"/>
    <w:link w:val="CitaoIntensa"/>
    <w:uiPriority w:val="30"/>
    <w:rsid w:val="004D1AA9"/>
    <w:rPr>
      <w:rFonts w:ascii="Times New Roman" w:eastAsia="Times New Roman" w:hAnsi="Times New Roman" w:cs="Times New Roman"/>
      <w:b/>
      <w:bCs/>
      <w:i/>
      <w:iCs/>
      <w:color w:val="4F81BD"/>
      <w:sz w:val="24"/>
      <w:szCs w:val="24"/>
      <w:lang w:eastAsia="pt-BR"/>
    </w:rPr>
  </w:style>
  <w:style w:type="character" w:styleId="nfaseSutil">
    <w:name w:val="Subtle Emphasis"/>
    <w:uiPriority w:val="19"/>
    <w:qFormat/>
    <w:rsid w:val="004D1AA9"/>
    <w:rPr>
      <w:i/>
      <w:iCs/>
      <w:color w:val="808080"/>
    </w:rPr>
  </w:style>
  <w:style w:type="character" w:styleId="nfaseIntensa">
    <w:name w:val="Intense Emphasis"/>
    <w:uiPriority w:val="21"/>
    <w:qFormat/>
    <w:rsid w:val="004D1AA9"/>
    <w:rPr>
      <w:b/>
      <w:bCs/>
      <w:i/>
      <w:iCs/>
      <w:color w:val="4F81BD"/>
    </w:rPr>
  </w:style>
  <w:style w:type="character" w:styleId="RefernciaSutil">
    <w:name w:val="Subtle Reference"/>
    <w:uiPriority w:val="31"/>
    <w:qFormat/>
    <w:rsid w:val="004D1AA9"/>
    <w:rPr>
      <w:smallCaps/>
      <w:color w:val="C0504D"/>
      <w:u w:val="single"/>
    </w:rPr>
  </w:style>
  <w:style w:type="character" w:styleId="RefernciaIntensa">
    <w:name w:val="Intense Reference"/>
    <w:uiPriority w:val="32"/>
    <w:qFormat/>
    <w:rsid w:val="004D1AA9"/>
    <w:rPr>
      <w:b/>
      <w:bCs/>
      <w:smallCaps/>
      <w:color w:val="C0504D"/>
      <w:spacing w:val="5"/>
      <w:u w:val="single"/>
    </w:rPr>
  </w:style>
  <w:style w:type="character" w:styleId="TtulodoLivro">
    <w:name w:val="Book Title"/>
    <w:uiPriority w:val="33"/>
    <w:qFormat/>
    <w:rsid w:val="004D1AA9"/>
    <w:rPr>
      <w:b/>
      <w:bCs/>
      <w:smallCaps/>
      <w:spacing w:val="5"/>
    </w:rPr>
  </w:style>
  <w:style w:type="paragraph" w:styleId="CabealhodoSumrio">
    <w:name w:val="TOC Heading"/>
    <w:basedOn w:val="Ttulo1"/>
    <w:next w:val="Normal"/>
    <w:uiPriority w:val="39"/>
    <w:semiHidden/>
    <w:unhideWhenUsed/>
    <w:qFormat/>
    <w:rsid w:val="004D1AA9"/>
    <w:pPr>
      <w:keepLines/>
      <w:spacing w:before="480"/>
      <w:jc w:val="left"/>
      <w:outlineLvl w:val="9"/>
    </w:pPr>
    <w:rPr>
      <w:rFonts w:ascii="Cambria" w:hAnsi="Cambria"/>
      <w:i w:val="0"/>
      <w:iCs w:val="0"/>
      <w:color w:val="365F91"/>
      <w:sz w:val="28"/>
      <w:szCs w:val="28"/>
    </w:rPr>
  </w:style>
  <w:style w:type="paragraph" w:styleId="Pr-formataoHTML">
    <w:name w:val="HTML Preformatted"/>
    <w:basedOn w:val="Normal"/>
    <w:link w:val="Pr-formataoHTMLChar"/>
    <w:rsid w:val="004D1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Times New Roman" w:hAnsi="Verdana" w:cs="Courier New"/>
      <w:color w:val="000000"/>
      <w:sz w:val="14"/>
      <w:szCs w:val="14"/>
      <w:lang w:eastAsia="pt-BR"/>
    </w:rPr>
  </w:style>
  <w:style w:type="character" w:customStyle="1" w:styleId="Pr-formataoHTMLChar">
    <w:name w:val="Pré-formatação HTML Char"/>
    <w:basedOn w:val="Fontepargpadro"/>
    <w:link w:val="Pr-formataoHTML"/>
    <w:rsid w:val="004D1AA9"/>
    <w:rPr>
      <w:rFonts w:ascii="Verdana" w:eastAsia="Times New Roman" w:hAnsi="Verdana" w:cs="Courier New"/>
      <w:color w:val="000000"/>
      <w:sz w:val="14"/>
      <w:szCs w:val="14"/>
      <w:lang w:eastAsia="pt-BR"/>
    </w:rPr>
  </w:style>
  <w:style w:type="paragraph" w:styleId="Corpodetexto2">
    <w:name w:val="Body Text 2"/>
    <w:basedOn w:val="Normal"/>
    <w:link w:val="Corpodetexto2Char"/>
    <w:rsid w:val="004D1AA9"/>
    <w:pPr>
      <w:spacing w:after="0" w:line="240" w:lineRule="auto"/>
      <w:jc w:val="both"/>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rsid w:val="004D1AA9"/>
    <w:rPr>
      <w:rFonts w:ascii="Times New Roman" w:eastAsia="Times New Roman" w:hAnsi="Times New Roman" w:cs="Times New Roman"/>
      <w:sz w:val="24"/>
      <w:szCs w:val="24"/>
      <w:lang w:eastAsia="pt-BR"/>
    </w:rPr>
  </w:style>
  <w:style w:type="paragraph" w:customStyle="1" w:styleId="Padro">
    <w:name w:val="Padrão"/>
    <w:rsid w:val="004D1AA9"/>
    <w:pPr>
      <w:suppressAutoHyphens/>
      <w:spacing w:after="200" w:line="276" w:lineRule="auto"/>
    </w:pPr>
    <w:rPr>
      <w:rFonts w:ascii="Times New Roman" w:eastAsia="Times New Roman" w:hAnsi="Times New Roman" w:cs="Times New Roman"/>
      <w:sz w:val="24"/>
      <w:szCs w:val="24"/>
      <w:lang w:eastAsia="pt-BR"/>
    </w:rPr>
  </w:style>
  <w:style w:type="paragraph" w:customStyle="1" w:styleId="artigo">
    <w:name w:val="artigo"/>
    <w:basedOn w:val="Normal"/>
    <w:rsid w:val="004D1AA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ontetexto">
    <w:name w:val="fonte_texto"/>
    <w:basedOn w:val="Fontepargpadro"/>
    <w:rsid w:val="004D1A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280"/>
  </w:style>
  <w:style w:type="paragraph" w:styleId="Ttulo1">
    <w:name w:val="heading 1"/>
    <w:basedOn w:val="Normal"/>
    <w:next w:val="Normal"/>
    <w:link w:val="Ttulo1Char"/>
    <w:qFormat/>
    <w:rsid w:val="00514FDA"/>
    <w:pPr>
      <w:keepNext/>
      <w:spacing w:after="0" w:line="240" w:lineRule="auto"/>
      <w:jc w:val="center"/>
      <w:outlineLvl w:val="0"/>
    </w:pPr>
    <w:rPr>
      <w:rFonts w:ascii="Arial" w:eastAsia="Times New Roman" w:hAnsi="Arial" w:cs="Times New Roman"/>
      <w:b/>
      <w:bCs/>
      <w:i/>
      <w:iCs/>
      <w:sz w:val="24"/>
      <w:szCs w:val="24"/>
      <w:lang w:eastAsia="pt-BR"/>
    </w:rPr>
  </w:style>
  <w:style w:type="paragraph" w:styleId="Ttulo2">
    <w:name w:val="heading 2"/>
    <w:basedOn w:val="Normal"/>
    <w:next w:val="Normal"/>
    <w:link w:val="Ttulo2Char"/>
    <w:unhideWhenUsed/>
    <w:qFormat/>
    <w:rsid w:val="004D1AA9"/>
    <w:pPr>
      <w:keepNext/>
      <w:keepLines/>
      <w:spacing w:before="200" w:after="0" w:line="240" w:lineRule="auto"/>
      <w:outlineLvl w:val="1"/>
    </w:pPr>
    <w:rPr>
      <w:rFonts w:ascii="Cambria" w:eastAsia="Times New Roman" w:hAnsi="Cambria" w:cs="Times New Roman"/>
      <w:b/>
      <w:bCs/>
      <w:color w:val="4F81BD"/>
      <w:sz w:val="26"/>
      <w:szCs w:val="26"/>
      <w:lang w:eastAsia="pt-BR"/>
    </w:rPr>
  </w:style>
  <w:style w:type="paragraph" w:styleId="Ttulo3">
    <w:name w:val="heading 3"/>
    <w:basedOn w:val="Normal"/>
    <w:next w:val="Normal"/>
    <w:link w:val="Ttulo3Char"/>
    <w:unhideWhenUsed/>
    <w:qFormat/>
    <w:rsid w:val="004D1AA9"/>
    <w:pPr>
      <w:keepNext/>
      <w:keepLines/>
      <w:spacing w:before="200" w:after="0" w:line="240" w:lineRule="auto"/>
      <w:outlineLvl w:val="2"/>
    </w:pPr>
    <w:rPr>
      <w:rFonts w:ascii="Cambria" w:eastAsia="Times New Roman" w:hAnsi="Cambria" w:cs="Times New Roman"/>
      <w:b/>
      <w:bCs/>
      <w:color w:val="4F81BD"/>
      <w:sz w:val="24"/>
      <w:szCs w:val="24"/>
      <w:lang w:eastAsia="pt-BR"/>
    </w:rPr>
  </w:style>
  <w:style w:type="paragraph" w:styleId="Ttulo4">
    <w:name w:val="heading 4"/>
    <w:basedOn w:val="Normal"/>
    <w:next w:val="Normal"/>
    <w:link w:val="Ttulo4Char"/>
    <w:uiPriority w:val="9"/>
    <w:semiHidden/>
    <w:unhideWhenUsed/>
    <w:qFormat/>
    <w:rsid w:val="004D1AA9"/>
    <w:pPr>
      <w:keepNext/>
      <w:keepLines/>
      <w:spacing w:before="200" w:after="0" w:line="240" w:lineRule="auto"/>
      <w:outlineLvl w:val="3"/>
    </w:pPr>
    <w:rPr>
      <w:rFonts w:ascii="Cambria" w:eastAsia="Times New Roman" w:hAnsi="Cambria" w:cs="Times New Roman"/>
      <w:b/>
      <w:bCs/>
      <w:i/>
      <w:iCs/>
      <w:color w:val="4F81BD"/>
      <w:sz w:val="24"/>
      <w:szCs w:val="24"/>
      <w:lang w:eastAsia="pt-BR"/>
    </w:rPr>
  </w:style>
  <w:style w:type="paragraph" w:styleId="Ttulo5">
    <w:name w:val="heading 5"/>
    <w:basedOn w:val="Normal"/>
    <w:next w:val="Normal"/>
    <w:link w:val="Ttulo5Char"/>
    <w:uiPriority w:val="9"/>
    <w:semiHidden/>
    <w:unhideWhenUsed/>
    <w:qFormat/>
    <w:rsid w:val="004D1AA9"/>
    <w:pPr>
      <w:keepNext/>
      <w:keepLines/>
      <w:spacing w:before="200" w:after="0" w:line="240" w:lineRule="auto"/>
      <w:outlineLvl w:val="4"/>
    </w:pPr>
    <w:rPr>
      <w:rFonts w:ascii="Cambria" w:eastAsia="Times New Roman" w:hAnsi="Cambria" w:cs="Times New Roman"/>
      <w:color w:val="243F60"/>
      <w:sz w:val="24"/>
      <w:szCs w:val="24"/>
      <w:lang w:eastAsia="pt-BR"/>
    </w:rPr>
  </w:style>
  <w:style w:type="paragraph" w:styleId="Ttulo6">
    <w:name w:val="heading 6"/>
    <w:basedOn w:val="Normal"/>
    <w:next w:val="Normal"/>
    <w:link w:val="Ttulo6Char"/>
    <w:uiPriority w:val="9"/>
    <w:semiHidden/>
    <w:unhideWhenUsed/>
    <w:qFormat/>
    <w:rsid w:val="004D1AA9"/>
    <w:pPr>
      <w:keepNext/>
      <w:keepLines/>
      <w:spacing w:before="200" w:after="0" w:line="240" w:lineRule="auto"/>
      <w:outlineLvl w:val="5"/>
    </w:pPr>
    <w:rPr>
      <w:rFonts w:ascii="Cambria" w:eastAsia="Times New Roman" w:hAnsi="Cambria" w:cs="Times New Roman"/>
      <w:i/>
      <w:iCs/>
      <w:color w:val="243F60"/>
      <w:sz w:val="24"/>
      <w:szCs w:val="24"/>
      <w:lang w:eastAsia="pt-BR"/>
    </w:rPr>
  </w:style>
  <w:style w:type="paragraph" w:styleId="Ttulo7">
    <w:name w:val="heading 7"/>
    <w:basedOn w:val="Normal"/>
    <w:next w:val="Normal"/>
    <w:link w:val="Ttulo7Char"/>
    <w:uiPriority w:val="9"/>
    <w:semiHidden/>
    <w:unhideWhenUsed/>
    <w:qFormat/>
    <w:rsid w:val="004D1AA9"/>
    <w:pPr>
      <w:keepNext/>
      <w:keepLines/>
      <w:spacing w:before="200" w:after="0" w:line="240" w:lineRule="auto"/>
      <w:outlineLvl w:val="6"/>
    </w:pPr>
    <w:rPr>
      <w:rFonts w:ascii="Cambria" w:eastAsia="Times New Roman" w:hAnsi="Cambria" w:cs="Times New Roman"/>
      <w:i/>
      <w:iCs/>
      <w:color w:val="404040"/>
      <w:sz w:val="24"/>
      <w:szCs w:val="24"/>
      <w:lang w:eastAsia="pt-BR"/>
    </w:rPr>
  </w:style>
  <w:style w:type="paragraph" w:styleId="Ttulo8">
    <w:name w:val="heading 8"/>
    <w:basedOn w:val="Normal"/>
    <w:next w:val="Normal"/>
    <w:link w:val="Ttulo8Char"/>
    <w:uiPriority w:val="9"/>
    <w:semiHidden/>
    <w:unhideWhenUsed/>
    <w:qFormat/>
    <w:rsid w:val="004D1AA9"/>
    <w:pPr>
      <w:keepNext/>
      <w:keepLines/>
      <w:spacing w:before="200" w:after="0" w:line="240" w:lineRule="auto"/>
      <w:outlineLvl w:val="7"/>
    </w:pPr>
    <w:rPr>
      <w:rFonts w:ascii="Cambria" w:eastAsia="Times New Roman" w:hAnsi="Cambria" w:cs="Times New Roman"/>
      <w:color w:val="4F81BD"/>
      <w:sz w:val="20"/>
      <w:szCs w:val="20"/>
      <w:lang w:eastAsia="pt-BR"/>
    </w:rPr>
  </w:style>
  <w:style w:type="paragraph" w:styleId="Ttulo9">
    <w:name w:val="heading 9"/>
    <w:basedOn w:val="Normal"/>
    <w:next w:val="Normal"/>
    <w:link w:val="Ttulo9Char"/>
    <w:uiPriority w:val="9"/>
    <w:semiHidden/>
    <w:unhideWhenUsed/>
    <w:qFormat/>
    <w:rsid w:val="004D1AA9"/>
    <w:pPr>
      <w:keepNext/>
      <w:keepLines/>
      <w:spacing w:before="200" w:after="0" w:line="240" w:lineRule="auto"/>
      <w:outlineLvl w:val="8"/>
    </w:pPr>
    <w:rPr>
      <w:rFonts w:ascii="Cambria" w:eastAsia="Times New Roman" w:hAnsi="Cambria" w:cs="Times New Roman"/>
      <w:i/>
      <w:iCs/>
      <w:color w:val="404040"/>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14FDA"/>
    <w:rPr>
      <w:rFonts w:ascii="Arial" w:eastAsia="Times New Roman" w:hAnsi="Arial" w:cs="Times New Roman"/>
      <w:b/>
      <w:bCs/>
      <w:i/>
      <w:iCs/>
      <w:sz w:val="24"/>
      <w:szCs w:val="24"/>
      <w:lang w:eastAsia="pt-BR"/>
    </w:rPr>
  </w:style>
  <w:style w:type="paragraph" w:styleId="Cabealho">
    <w:name w:val="header"/>
    <w:basedOn w:val="Normal"/>
    <w:link w:val="CabealhoChar"/>
    <w:uiPriority w:val="99"/>
    <w:unhideWhenUsed/>
    <w:rsid w:val="00C3128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31280"/>
  </w:style>
  <w:style w:type="table" w:customStyle="1" w:styleId="PlainTable3">
    <w:name w:val="Plain Table 3"/>
    <w:basedOn w:val="Tabelanormal"/>
    <w:uiPriority w:val="43"/>
    <w:rsid w:val="00C3128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comgrade">
    <w:name w:val="Table Grid"/>
    <w:basedOn w:val="Tabelanormal"/>
    <w:uiPriority w:val="39"/>
    <w:rsid w:val="00C312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20638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06385"/>
    <w:rPr>
      <w:rFonts w:ascii="Segoe UI" w:hAnsi="Segoe UI" w:cs="Segoe UI"/>
      <w:sz w:val="18"/>
      <w:szCs w:val="18"/>
    </w:rPr>
  </w:style>
  <w:style w:type="character" w:styleId="Hyperlink">
    <w:name w:val="Hyperlink"/>
    <w:uiPriority w:val="99"/>
    <w:rsid w:val="00A36869"/>
    <w:rPr>
      <w:color w:val="0000FF"/>
      <w:u w:val="single"/>
    </w:rPr>
  </w:style>
  <w:style w:type="paragraph" w:customStyle="1" w:styleId="Default">
    <w:name w:val="Default"/>
    <w:rsid w:val="00A36869"/>
    <w:pPr>
      <w:autoSpaceDE w:val="0"/>
      <w:autoSpaceDN w:val="0"/>
      <w:adjustRightInd w:val="0"/>
      <w:spacing w:after="0" w:line="240" w:lineRule="auto"/>
    </w:pPr>
    <w:rPr>
      <w:rFonts w:ascii="Arial" w:eastAsia="Calibri" w:hAnsi="Arial" w:cs="Arial"/>
      <w:color w:val="000000"/>
      <w:sz w:val="24"/>
      <w:szCs w:val="24"/>
    </w:rPr>
  </w:style>
  <w:style w:type="paragraph" w:styleId="Rodap">
    <w:name w:val="footer"/>
    <w:basedOn w:val="Normal"/>
    <w:link w:val="RodapChar"/>
    <w:uiPriority w:val="99"/>
    <w:unhideWhenUsed/>
    <w:rsid w:val="00066246"/>
    <w:pPr>
      <w:tabs>
        <w:tab w:val="center" w:pos="4252"/>
        <w:tab w:val="right" w:pos="8504"/>
      </w:tabs>
      <w:spacing w:after="0" w:line="240" w:lineRule="auto"/>
    </w:pPr>
  </w:style>
  <w:style w:type="character" w:customStyle="1" w:styleId="RodapChar">
    <w:name w:val="Rodapé Char"/>
    <w:basedOn w:val="Fontepargpadro"/>
    <w:link w:val="Rodap"/>
    <w:uiPriority w:val="99"/>
    <w:rsid w:val="00066246"/>
  </w:style>
  <w:style w:type="paragraph" w:styleId="Corpodetexto">
    <w:name w:val="Body Text"/>
    <w:basedOn w:val="Normal"/>
    <w:link w:val="CorpodetextoChar"/>
    <w:rsid w:val="00514FDA"/>
    <w:pPr>
      <w:spacing w:after="0" w:line="240" w:lineRule="auto"/>
    </w:pPr>
    <w:rPr>
      <w:rFonts w:ascii="Arial" w:eastAsia="Times New Roman" w:hAnsi="Arial" w:cs="Times New Roman"/>
      <w:b/>
      <w:bCs/>
      <w:sz w:val="24"/>
      <w:szCs w:val="24"/>
      <w:lang w:eastAsia="pt-BR"/>
    </w:rPr>
  </w:style>
  <w:style w:type="character" w:customStyle="1" w:styleId="CorpodetextoChar">
    <w:name w:val="Corpo de texto Char"/>
    <w:basedOn w:val="Fontepargpadro"/>
    <w:link w:val="Corpodetexto"/>
    <w:rsid w:val="00514FDA"/>
    <w:rPr>
      <w:rFonts w:ascii="Arial" w:eastAsia="Times New Roman" w:hAnsi="Arial" w:cs="Times New Roman"/>
      <w:b/>
      <w:bCs/>
      <w:sz w:val="24"/>
      <w:szCs w:val="24"/>
      <w:lang w:eastAsia="pt-BR"/>
    </w:rPr>
  </w:style>
  <w:style w:type="paragraph" w:styleId="Recuodecorpodetexto">
    <w:name w:val="Body Text Indent"/>
    <w:basedOn w:val="Normal"/>
    <w:link w:val="RecuodecorpodetextoChar"/>
    <w:rsid w:val="00514FDA"/>
    <w:pPr>
      <w:spacing w:after="0" w:line="240" w:lineRule="auto"/>
      <w:ind w:firstLine="1120"/>
      <w:jc w:val="both"/>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514FDA"/>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514FDA"/>
    <w:pPr>
      <w:spacing w:after="0" w:line="240" w:lineRule="auto"/>
    </w:pPr>
    <w:rPr>
      <w:rFonts w:ascii="Arial" w:eastAsia="Times New Roman" w:hAnsi="Arial" w:cs="Times New Roman"/>
      <w:color w:val="FF0000"/>
      <w:sz w:val="16"/>
      <w:szCs w:val="24"/>
      <w:lang w:eastAsia="pt-BR"/>
    </w:rPr>
  </w:style>
  <w:style w:type="character" w:customStyle="1" w:styleId="Corpodetexto3Char">
    <w:name w:val="Corpo de texto 3 Char"/>
    <w:basedOn w:val="Fontepargpadro"/>
    <w:link w:val="Corpodetexto3"/>
    <w:rsid w:val="00514FDA"/>
    <w:rPr>
      <w:rFonts w:ascii="Arial" w:eastAsia="Times New Roman" w:hAnsi="Arial" w:cs="Times New Roman"/>
      <w:color w:val="FF0000"/>
      <w:sz w:val="16"/>
      <w:szCs w:val="24"/>
      <w:lang w:eastAsia="pt-BR"/>
    </w:rPr>
  </w:style>
  <w:style w:type="paragraph" w:styleId="Recuodecorpodetexto2">
    <w:name w:val="Body Text Indent 2"/>
    <w:basedOn w:val="Normal"/>
    <w:link w:val="Recuodecorpodetexto2Char"/>
    <w:rsid w:val="00514FDA"/>
    <w:pPr>
      <w:spacing w:after="0" w:line="240" w:lineRule="auto"/>
      <w:ind w:firstLine="1134"/>
      <w:jc w:val="both"/>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rsid w:val="00514FDA"/>
    <w:rPr>
      <w:rFonts w:ascii="Times New Roman" w:eastAsia="Times New Roman" w:hAnsi="Times New Roman" w:cs="Times New Roman"/>
      <w:sz w:val="24"/>
      <w:szCs w:val="24"/>
      <w:lang w:eastAsia="pt-BR"/>
    </w:rPr>
  </w:style>
  <w:style w:type="character" w:customStyle="1" w:styleId="st">
    <w:name w:val="st"/>
    <w:basedOn w:val="Fontepargpadro"/>
    <w:rsid w:val="00514FDA"/>
  </w:style>
  <w:style w:type="character" w:styleId="nfase">
    <w:name w:val="Emphasis"/>
    <w:uiPriority w:val="20"/>
    <w:qFormat/>
    <w:rsid w:val="00514FDA"/>
    <w:rPr>
      <w:i/>
      <w:iCs/>
    </w:rPr>
  </w:style>
  <w:style w:type="character" w:customStyle="1" w:styleId="apple-converted-space">
    <w:name w:val="apple-converted-space"/>
    <w:rsid w:val="00514FDA"/>
  </w:style>
  <w:style w:type="paragraph" w:styleId="PargrafodaLista">
    <w:name w:val="List Paragraph"/>
    <w:basedOn w:val="Normal"/>
    <w:uiPriority w:val="34"/>
    <w:qFormat/>
    <w:rsid w:val="00514FDA"/>
    <w:pPr>
      <w:ind w:left="720"/>
      <w:contextualSpacing/>
    </w:pPr>
  </w:style>
  <w:style w:type="paragraph" w:styleId="NormalWeb">
    <w:name w:val="Normal (Web)"/>
    <w:basedOn w:val="Normal"/>
    <w:uiPriority w:val="99"/>
    <w:rsid w:val="00514FDA"/>
    <w:pPr>
      <w:spacing w:before="100" w:beforeAutospacing="1" w:after="100" w:afterAutospacing="1" w:line="240" w:lineRule="auto"/>
    </w:pPr>
    <w:rPr>
      <w:rFonts w:ascii="Arial Unicode MS" w:eastAsia="Arial Unicode MS" w:hAnsi="Arial Unicode MS" w:cs="Arial Unicode MS"/>
      <w:sz w:val="24"/>
      <w:szCs w:val="24"/>
      <w:lang w:eastAsia="pt-BR"/>
    </w:rPr>
  </w:style>
  <w:style w:type="character" w:customStyle="1" w:styleId="Ttulo2Char">
    <w:name w:val="Título 2 Char"/>
    <w:basedOn w:val="Fontepargpadro"/>
    <w:link w:val="Ttulo2"/>
    <w:rsid w:val="004D1AA9"/>
    <w:rPr>
      <w:rFonts w:ascii="Cambria" w:eastAsia="Times New Roman" w:hAnsi="Cambria" w:cs="Times New Roman"/>
      <w:b/>
      <w:bCs/>
      <w:color w:val="4F81BD"/>
      <w:sz w:val="26"/>
      <w:szCs w:val="26"/>
      <w:lang w:eastAsia="pt-BR"/>
    </w:rPr>
  </w:style>
  <w:style w:type="character" w:customStyle="1" w:styleId="Ttulo3Char">
    <w:name w:val="Título 3 Char"/>
    <w:basedOn w:val="Fontepargpadro"/>
    <w:link w:val="Ttulo3"/>
    <w:rsid w:val="004D1AA9"/>
    <w:rPr>
      <w:rFonts w:ascii="Cambria" w:eastAsia="Times New Roman" w:hAnsi="Cambria" w:cs="Times New Roman"/>
      <w:b/>
      <w:bCs/>
      <w:color w:val="4F81BD"/>
      <w:sz w:val="24"/>
      <w:szCs w:val="24"/>
      <w:lang w:eastAsia="pt-BR"/>
    </w:rPr>
  </w:style>
  <w:style w:type="character" w:customStyle="1" w:styleId="Ttulo4Char">
    <w:name w:val="Título 4 Char"/>
    <w:basedOn w:val="Fontepargpadro"/>
    <w:link w:val="Ttulo4"/>
    <w:uiPriority w:val="9"/>
    <w:semiHidden/>
    <w:rsid w:val="004D1AA9"/>
    <w:rPr>
      <w:rFonts w:ascii="Cambria" w:eastAsia="Times New Roman" w:hAnsi="Cambria" w:cs="Times New Roman"/>
      <w:b/>
      <w:bCs/>
      <w:i/>
      <w:iCs/>
      <w:color w:val="4F81BD"/>
      <w:sz w:val="24"/>
      <w:szCs w:val="24"/>
      <w:lang w:eastAsia="pt-BR"/>
    </w:rPr>
  </w:style>
  <w:style w:type="character" w:customStyle="1" w:styleId="Ttulo5Char">
    <w:name w:val="Título 5 Char"/>
    <w:basedOn w:val="Fontepargpadro"/>
    <w:link w:val="Ttulo5"/>
    <w:uiPriority w:val="9"/>
    <w:semiHidden/>
    <w:rsid w:val="004D1AA9"/>
    <w:rPr>
      <w:rFonts w:ascii="Cambria" w:eastAsia="Times New Roman" w:hAnsi="Cambria" w:cs="Times New Roman"/>
      <w:color w:val="243F60"/>
      <w:sz w:val="24"/>
      <w:szCs w:val="24"/>
      <w:lang w:eastAsia="pt-BR"/>
    </w:rPr>
  </w:style>
  <w:style w:type="character" w:customStyle="1" w:styleId="Ttulo6Char">
    <w:name w:val="Título 6 Char"/>
    <w:basedOn w:val="Fontepargpadro"/>
    <w:link w:val="Ttulo6"/>
    <w:uiPriority w:val="9"/>
    <w:semiHidden/>
    <w:rsid w:val="004D1AA9"/>
    <w:rPr>
      <w:rFonts w:ascii="Cambria" w:eastAsia="Times New Roman" w:hAnsi="Cambria" w:cs="Times New Roman"/>
      <w:i/>
      <w:iCs/>
      <w:color w:val="243F60"/>
      <w:sz w:val="24"/>
      <w:szCs w:val="24"/>
      <w:lang w:eastAsia="pt-BR"/>
    </w:rPr>
  </w:style>
  <w:style w:type="character" w:customStyle="1" w:styleId="Ttulo7Char">
    <w:name w:val="Título 7 Char"/>
    <w:basedOn w:val="Fontepargpadro"/>
    <w:link w:val="Ttulo7"/>
    <w:uiPriority w:val="9"/>
    <w:semiHidden/>
    <w:rsid w:val="004D1AA9"/>
    <w:rPr>
      <w:rFonts w:ascii="Cambria" w:eastAsia="Times New Roman" w:hAnsi="Cambria" w:cs="Times New Roman"/>
      <w:i/>
      <w:iCs/>
      <w:color w:val="404040"/>
      <w:sz w:val="24"/>
      <w:szCs w:val="24"/>
      <w:lang w:eastAsia="pt-BR"/>
    </w:rPr>
  </w:style>
  <w:style w:type="character" w:customStyle="1" w:styleId="Ttulo8Char">
    <w:name w:val="Título 8 Char"/>
    <w:basedOn w:val="Fontepargpadro"/>
    <w:link w:val="Ttulo8"/>
    <w:uiPriority w:val="9"/>
    <w:semiHidden/>
    <w:rsid w:val="004D1AA9"/>
    <w:rPr>
      <w:rFonts w:ascii="Cambria" w:eastAsia="Times New Roman" w:hAnsi="Cambria" w:cs="Times New Roman"/>
      <w:color w:val="4F81BD"/>
      <w:sz w:val="20"/>
      <w:szCs w:val="20"/>
      <w:lang w:eastAsia="pt-BR"/>
    </w:rPr>
  </w:style>
  <w:style w:type="character" w:customStyle="1" w:styleId="Ttulo9Char">
    <w:name w:val="Título 9 Char"/>
    <w:basedOn w:val="Fontepargpadro"/>
    <w:link w:val="Ttulo9"/>
    <w:uiPriority w:val="9"/>
    <w:semiHidden/>
    <w:rsid w:val="004D1AA9"/>
    <w:rPr>
      <w:rFonts w:ascii="Cambria" w:eastAsia="Times New Roman" w:hAnsi="Cambria" w:cs="Times New Roman"/>
      <w:i/>
      <w:iCs/>
      <w:color w:val="404040"/>
      <w:sz w:val="20"/>
      <w:szCs w:val="20"/>
      <w:lang w:eastAsia="pt-BR"/>
    </w:rPr>
  </w:style>
  <w:style w:type="paragraph" w:styleId="Legenda">
    <w:name w:val="caption"/>
    <w:basedOn w:val="Normal"/>
    <w:next w:val="Normal"/>
    <w:uiPriority w:val="35"/>
    <w:semiHidden/>
    <w:unhideWhenUsed/>
    <w:qFormat/>
    <w:rsid w:val="004D1AA9"/>
    <w:pPr>
      <w:spacing w:after="0" w:line="240" w:lineRule="auto"/>
    </w:pPr>
    <w:rPr>
      <w:rFonts w:ascii="Times New Roman" w:eastAsia="Times New Roman" w:hAnsi="Times New Roman" w:cs="Times New Roman"/>
      <w:b/>
      <w:bCs/>
      <w:color w:val="4F81BD"/>
      <w:sz w:val="18"/>
      <w:szCs w:val="18"/>
      <w:lang w:eastAsia="pt-BR"/>
    </w:rPr>
  </w:style>
  <w:style w:type="paragraph" w:styleId="Ttulo">
    <w:name w:val="Title"/>
    <w:basedOn w:val="Normal"/>
    <w:next w:val="Normal"/>
    <w:link w:val="TtuloChar"/>
    <w:uiPriority w:val="10"/>
    <w:qFormat/>
    <w:rsid w:val="004D1AA9"/>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pt-BR"/>
    </w:rPr>
  </w:style>
  <w:style w:type="character" w:customStyle="1" w:styleId="TtuloChar">
    <w:name w:val="Título Char"/>
    <w:basedOn w:val="Fontepargpadro"/>
    <w:link w:val="Ttulo"/>
    <w:uiPriority w:val="10"/>
    <w:rsid w:val="004D1AA9"/>
    <w:rPr>
      <w:rFonts w:ascii="Cambria" w:eastAsia="Times New Roman" w:hAnsi="Cambria" w:cs="Times New Roman"/>
      <w:color w:val="17365D"/>
      <w:spacing w:val="5"/>
      <w:kern w:val="28"/>
      <w:sz w:val="52"/>
      <w:szCs w:val="52"/>
      <w:lang w:eastAsia="pt-BR"/>
    </w:rPr>
  </w:style>
  <w:style w:type="paragraph" w:styleId="Subttulo">
    <w:name w:val="Subtitle"/>
    <w:basedOn w:val="Normal"/>
    <w:next w:val="Normal"/>
    <w:link w:val="SubttuloChar"/>
    <w:uiPriority w:val="11"/>
    <w:qFormat/>
    <w:rsid w:val="004D1AA9"/>
    <w:pPr>
      <w:numPr>
        <w:ilvl w:val="1"/>
      </w:numPr>
      <w:spacing w:after="0" w:line="240" w:lineRule="auto"/>
    </w:pPr>
    <w:rPr>
      <w:rFonts w:ascii="Cambria" w:eastAsia="Times New Roman" w:hAnsi="Cambria" w:cs="Times New Roman"/>
      <w:i/>
      <w:iCs/>
      <w:color w:val="4F81BD"/>
      <w:spacing w:val="15"/>
      <w:sz w:val="24"/>
      <w:szCs w:val="24"/>
      <w:lang w:eastAsia="pt-BR"/>
    </w:rPr>
  </w:style>
  <w:style w:type="character" w:customStyle="1" w:styleId="SubttuloChar">
    <w:name w:val="Subtítulo Char"/>
    <w:basedOn w:val="Fontepargpadro"/>
    <w:link w:val="Subttulo"/>
    <w:uiPriority w:val="11"/>
    <w:rsid w:val="004D1AA9"/>
    <w:rPr>
      <w:rFonts w:ascii="Cambria" w:eastAsia="Times New Roman" w:hAnsi="Cambria" w:cs="Times New Roman"/>
      <w:i/>
      <w:iCs/>
      <w:color w:val="4F81BD"/>
      <w:spacing w:val="15"/>
      <w:sz w:val="24"/>
      <w:szCs w:val="24"/>
      <w:lang w:eastAsia="pt-BR"/>
    </w:rPr>
  </w:style>
  <w:style w:type="character" w:styleId="Forte">
    <w:name w:val="Strong"/>
    <w:uiPriority w:val="22"/>
    <w:qFormat/>
    <w:rsid w:val="004D1AA9"/>
    <w:rPr>
      <w:b/>
      <w:bCs/>
    </w:rPr>
  </w:style>
  <w:style w:type="paragraph" w:styleId="SemEspaamento">
    <w:name w:val="No Spacing"/>
    <w:uiPriority w:val="1"/>
    <w:qFormat/>
    <w:rsid w:val="004D1AA9"/>
    <w:pPr>
      <w:spacing w:after="0" w:line="240" w:lineRule="auto"/>
    </w:pPr>
    <w:rPr>
      <w:rFonts w:ascii="Calibri" w:eastAsia="Calibri" w:hAnsi="Calibri" w:cs="Times New Roman"/>
      <w:lang w:val="en-US" w:bidi="en-US"/>
    </w:rPr>
  </w:style>
  <w:style w:type="paragraph" w:styleId="Citao">
    <w:name w:val="Quote"/>
    <w:basedOn w:val="Normal"/>
    <w:next w:val="Normal"/>
    <w:link w:val="CitaoChar"/>
    <w:uiPriority w:val="29"/>
    <w:qFormat/>
    <w:rsid w:val="004D1AA9"/>
    <w:pPr>
      <w:spacing w:after="0" w:line="240" w:lineRule="auto"/>
    </w:pPr>
    <w:rPr>
      <w:rFonts w:ascii="Times New Roman" w:eastAsia="Times New Roman" w:hAnsi="Times New Roman" w:cs="Times New Roman"/>
      <w:i/>
      <w:iCs/>
      <w:color w:val="000000"/>
      <w:sz w:val="24"/>
      <w:szCs w:val="24"/>
      <w:lang w:eastAsia="pt-BR"/>
    </w:rPr>
  </w:style>
  <w:style w:type="character" w:customStyle="1" w:styleId="CitaoChar">
    <w:name w:val="Citação Char"/>
    <w:basedOn w:val="Fontepargpadro"/>
    <w:link w:val="Citao"/>
    <w:uiPriority w:val="29"/>
    <w:rsid w:val="004D1AA9"/>
    <w:rPr>
      <w:rFonts w:ascii="Times New Roman" w:eastAsia="Times New Roman" w:hAnsi="Times New Roman" w:cs="Times New Roman"/>
      <w:i/>
      <w:iCs/>
      <w:color w:val="000000"/>
      <w:sz w:val="24"/>
      <w:szCs w:val="24"/>
      <w:lang w:eastAsia="pt-BR"/>
    </w:rPr>
  </w:style>
  <w:style w:type="paragraph" w:styleId="CitaoIntensa">
    <w:name w:val="Intense Quote"/>
    <w:basedOn w:val="Normal"/>
    <w:next w:val="Normal"/>
    <w:link w:val="CitaoIntensaChar"/>
    <w:uiPriority w:val="30"/>
    <w:qFormat/>
    <w:rsid w:val="004D1AA9"/>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eastAsia="pt-BR"/>
    </w:rPr>
  </w:style>
  <w:style w:type="character" w:customStyle="1" w:styleId="CitaoIntensaChar">
    <w:name w:val="Citação Intensa Char"/>
    <w:basedOn w:val="Fontepargpadro"/>
    <w:link w:val="CitaoIntensa"/>
    <w:uiPriority w:val="30"/>
    <w:rsid w:val="004D1AA9"/>
    <w:rPr>
      <w:rFonts w:ascii="Times New Roman" w:eastAsia="Times New Roman" w:hAnsi="Times New Roman" w:cs="Times New Roman"/>
      <w:b/>
      <w:bCs/>
      <w:i/>
      <w:iCs/>
      <w:color w:val="4F81BD"/>
      <w:sz w:val="24"/>
      <w:szCs w:val="24"/>
      <w:lang w:eastAsia="pt-BR"/>
    </w:rPr>
  </w:style>
  <w:style w:type="character" w:styleId="nfaseSutil">
    <w:name w:val="Subtle Emphasis"/>
    <w:uiPriority w:val="19"/>
    <w:qFormat/>
    <w:rsid w:val="004D1AA9"/>
    <w:rPr>
      <w:i/>
      <w:iCs/>
      <w:color w:val="808080"/>
    </w:rPr>
  </w:style>
  <w:style w:type="character" w:styleId="nfaseIntensa">
    <w:name w:val="Intense Emphasis"/>
    <w:uiPriority w:val="21"/>
    <w:qFormat/>
    <w:rsid w:val="004D1AA9"/>
    <w:rPr>
      <w:b/>
      <w:bCs/>
      <w:i/>
      <w:iCs/>
      <w:color w:val="4F81BD"/>
    </w:rPr>
  </w:style>
  <w:style w:type="character" w:styleId="RefernciaSutil">
    <w:name w:val="Subtle Reference"/>
    <w:uiPriority w:val="31"/>
    <w:qFormat/>
    <w:rsid w:val="004D1AA9"/>
    <w:rPr>
      <w:smallCaps/>
      <w:color w:val="C0504D"/>
      <w:u w:val="single"/>
    </w:rPr>
  </w:style>
  <w:style w:type="character" w:styleId="RefernciaIntensa">
    <w:name w:val="Intense Reference"/>
    <w:uiPriority w:val="32"/>
    <w:qFormat/>
    <w:rsid w:val="004D1AA9"/>
    <w:rPr>
      <w:b/>
      <w:bCs/>
      <w:smallCaps/>
      <w:color w:val="C0504D"/>
      <w:spacing w:val="5"/>
      <w:u w:val="single"/>
    </w:rPr>
  </w:style>
  <w:style w:type="character" w:styleId="TtulodoLivro">
    <w:name w:val="Book Title"/>
    <w:uiPriority w:val="33"/>
    <w:qFormat/>
    <w:rsid w:val="004D1AA9"/>
    <w:rPr>
      <w:b/>
      <w:bCs/>
      <w:smallCaps/>
      <w:spacing w:val="5"/>
    </w:rPr>
  </w:style>
  <w:style w:type="paragraph" w:styleId="CabealhodoSumrio">
    <w:name w:val="TOC Heading"/>
    <w:basedOn w:val="Ttulo1"/>
    <w:next w:val="Normal"/>
    <w:uiPriority w:val="39"/>
    <w:semiHidden/>
    <w:unhideWhenUsed/>
    <w:qFormat/>
    <w:rsid w:val="004D1AA9"/>
    <w:pPr>
      <w:keepLines/>
      <w:spacing w:before="480"/>
      <w:jc w:val="left"/>
      <w:outlineLvl w:val="9"/>
    </w:pPr>
    <w:rPr>
      <w:rFonts w:ascii="Cambria" w:hAnsi="Cambria"/>
      <w:i w:val="0"/>
      <w:iCs w:val="0"/>
      <w:color w:val="365F91"/>
      <w:sz w:val="28"/>
      <w:szCs w:val="28"/>
    </w:rPr>
  </w:style>
  <w:style w:type="paragraph" w:styleId="Pr-formataoHTML">
    <w:name w:val="HTML Preformatted"/>
    <w:basedOn w:val="Normal"/>
    <w:link w:val="Pr-formataoHTMLChar"/>
    <w:rsid w:val="004D1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Times New Roman" w:hAnsi="Verdana" w:cs="Courier New"/>
      <w:color w:val="000000"/>
      <w:sz w:val="14"/>
      <w:szCs w:val="14"/>
      <w:lang w:eastAsia="pt-BR"/>
    </w:rPr>
  </w:style>
  <w:style w:type="character" w:customStyle="1" w:styleId="Pr-formataoHTMLChar">
    <w:name w:val="Pré-formatação HTML Char"/>
    <w:basedOn w:val="Fontepargpadro"/>
    <w:link w:val="Pr-formataoHTML"/>
    <w:rsid w:val="004D1AA9"/>
    <w:rPr>
      <w:rFonts w:ascii="Verdana" w:eastAsia="Times New Roman" w:hAnsi="Verdana" w:cs="Courier New"/>
      <w:color w:val="000000"/>
      <w:sz w:val="14"/>
      <w:szCs w:val="14"/>
      <w:lang w:eastAsia="pt-BR"/>
    </w:rPr>
  </w:style>
  <w:style w:type="paragraph" w:styleId="Corpodetexto2">
    <w:name w:val="Body Text 2"/>
    <w:basedOn w:val="Normal"/>
    <w:link w:val="Corpodetexto2Char"/>
    <w:rsid w:val="004D1AA9"/>
    <w:pPr>
      <w:spacing w:after="0" w:line="240" w:lineRule="auto"/>
      <w:jc w:val="both"/>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rsid w:val="004D1AA9"/>
    <w:rPr>
      <w:rFonts w:ascii="Times New Roman" w:eastAsia="Times New Roman" w:hAnsi="Times New Roman" w:cs="Times New Roman"/>
      <w:sz w:val="24"/>
      <w:szCs w:val="24"/>
      <w:lang w:eastAsia="pt-BR"/>
    </w:rPr>
  </w:style>
  <w:style w:type="paragraph" w:customStyle="1" w:styleId="Padro">
    <w:name w:val="Padrão"/>
    <w:rsid w:val="004D1AA9"/>
    <w:pPr>
      <w:suppressAutoHyphens/>
      <w:spacing w:after="200" w:line="276" w:lineRule="auto"/>
    </w:pPr>
    <w:rPr>
      <w:rFonts w:ascii="Times New Roman" w:eastAsia="Times New Roman" w:hAnsi="Times New Roman" w:cs="Times New Roman"/>
      <w:sz w:val="24"/>
      <w:szCs w:val="24"/>
      <w:lang w:eastAsia="pt-BR"/>
    </w:rPr>
  </w:style>
  <w:style w:type="paragraph" w:customStyle="1" w:styleId="artigo">
    <w:name w:val="artigo"/>
    <w:basedOn w:val="Normal"/>
    <w:rsid w:val="004D1AA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ontetexto">
    <w:name w:val="fonte_texto"/>
    <w:basedOn w:val="Fontepargpadro"/>
    <w:rsid w:val="004D1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A1435-1405-40C5-A918-F2EAADBF1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15668</Words>
  <Characters>84611</Characters>
  <Application>Microsoft Office Word</Application>
  <DocSecurity>0</DocSecurity>
  <Lines>705</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José Bento de Melo</dc:creator>
  <cp:keywords/>
  <dc:description/>
  <cp:lastModifiedBy>CONTABILIDADE</cp:lastModifiedBy>
  <cp:revision>7</cp:revision>
  <cp:lastPrinted>2017-12-29T13:22:00Z</cp:lastPrinted>
  <dcterms:created xsi:type="dcterms:W3CDTF">2017-12-28T20:16:00Z</dcterms:created>
  <dcterms:modified xsi:type="dcterms:W3CDTF">2017-12-29T13:22:00Z</dcterms:modified>
</cp:coreProperties>
</file>